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07F" w:rsidRDefault="007C207F" w:rsidP="007C207F">
      <w:pPr>
        <w:spacing w:before="100" w:beforeAutospacing="1" w:after="100" w:afterAutospacing="1" w:line="240" w:lineRule="auto"/>
        <w:jc w:val="center"/>
        <w:outlineLvl w:val="2"/>
        <w:rPr>
          <w:rFonts w:ascii="Times New Roman" w:eastAsia="Times New Roman" w:hAnsi="Times New Roman" w:cs="Times New Roman"/>
          <w:b/>
          <w:bCs/>
          <w:sz w:val="27"/>
          <w:szCs w:val="27"/>
          <w:lang w:val="kk-KZ" w:eastAsia="ru-RU"/>
        </w:rPr>
      </w:pPr>
      <w:r>
        <w:rPr>
          <w:rFonts w:ascii="Times New Roman" w:eastAsia="Times New Roman" w:hAnsi="Times New Roman" w:cs="Times New Roman"/>
          <w:b/>
          <w:bCs/>
          <w:sz w:val="27"/>
          <w:szCs w:val="27"/>
          <w:lang w:val="kk-KZ" w:eastAsia="ru-RU"/>
        </w:rPr>
        <w:t>Жұмыс парағы</w:t>
      </w:r>
    </w:p>
    <w:p w:rsidR="007C207F" w:rsidRPr="007C207F" w:rsidRDefault="007C207F" w:rsidP="007C207F">
      <w:pPr>
        <w:pStyle w:val="3"/>
        <w:spacing w:before="0" w:beforeAutospacing="0" w:after="0" w:afterAutospacing="0"/>
        <w:contextualSpacing/>
        <w:rPr>
          <w:b w:val="0"/>
          <w:sz w:val="24"/>
          <w:szCs w:val="24"/>
        </w:rPr>
      </w:pPr>
      <w:proofErr w:type="spellStart"/>
      <w:r w:rsidRPr="007C207F">
        <w:rPr>
          <w:rStyle w:val="a4"/>
          <w:b/>
          <w:sz w:val="24"/>
          <w:szCs w:val="24"/>
        </w:rPr>
        <w:t>Тапсырма</w:t>
      </w:r>
      <w:proofErr w:type="spellEnd"/>
      <w:r>
        <w:rPr>
          <w:rStyle w:val="a4"/>
          <w:b/>
          <w:sz w:val="24"/>
          <w:szCs w:val="24"/>
          <w:lang w:val="kk-KZ"/>
        </w:rPr>
        <w:t xml:space="preserve"> 1</w:t>
      </w:r>
    </w:p>
    <w:p w:rsidR="007C207F" w:rsidRPr="00AE7253" w:rsidRDefault="007C207F" w:rsidP="007C207F">
      <w:pPr>
        <w:pStyle w:val="a3"/>
        <w:numPr>
          <w:ilvl w:val="0"/>
          <w:numId w:val="3"/>
        </w:numPr>
        <w:spacing w:before="0" w:beforeAutospacing="0" w:after="0" w:afterAutospacing="0"/>
        <w:ind w:left="0"/>
        <w:contextualSpacing/>
        <w:jc w:val="both"/>
      </w:pPr>
      <w:proofErr w:type="spellStart"/>
      <w:r w:rsidRPr="00AE7253">
        <w:t>Оқулықтағы</w:t>
      </w:r>
      <w:proofErr w:type="spellEnd"/>
      <w:r w:rsidRPr="00AE7253">
        <w:t xml:space="preserve"> 66-суретті</w:t>
      </w:r>
      <w:bookmarkStart w:id="0" w:name="_GoBack"/>
      <w:bookmarkEnd w:id="0"/>
      <w:r w:rsidRPr="00AE7253">
        <w:t xml:space="preserve"> </w:t>
      </w:r>
      <w:proofErr w:type="spellStart"/>
      <w:r w:rsidRPr="00AE7253">
        <w:t>қараңдар</w:t>
      </w:r>
      <w:proofErr w:type="spellEnd"/>
      <w:r w:rsidRPr="00AE7253">
        <w:t>.</w:t>
      </w:r>
    </w:p>
    <w:p w:rsidR="007C207F" w:rsidRPr="00AE7253" w:rsidRDefault="007C207F" w:rsidP="007C207F">
      <w:pPr>
        <w:pStyle w:val="a3"/>
        <w:numPr>
          <w:ilvl w:val="0"/>
          <w:numId w:val="3"/>
        </w:numPr>
        <w:spacing w:before="0" w:beforeAutospacing="0" w:after="0" w:afterAutospacing="0"/>
        <w:ind w:left="0"/>
        <w:contextualSpacing/>
      </w:pPr>
      <w:proofErr w:type="spellStart"/>
      <w:r w:rsidRPr="00AE7253">
        <w:t>Сабақтың</w:t>
      </w:r>
      <w:proofErr w:type="spellEnd"/>
      <w:r w:rsidRPr="00AE7253">
        <w:t xml:space="preserve"> </w:t>
      </w:r>
      <w:proofErr w:type="spellStart"/>
      <w:r w:rsidRPr="00AE7253">
        <w:t>қабығы</w:t>
      </w:r>
      <w:proofErr w:type="spellEnd"/>
      <w:r w:rsidRPr="00AE7253">
        <w:t xml:space="preserve"> </w:t>
      </w:r>
      <w:proofErr w:type="spellStart"/>
      <w:r w:rsidRPr="00AE7253">
        <w:t>кесілген</w:t>
      </w:r>
      <w:proofErr w:type="spellEnd"/>
      <w:r w:rsidRPr="00AE7253">
        <w:t xml:space="preserve"> </w:t>
      </w:r>
      <w:proofErr w:type="spellStart"/>
      <w:r w:rsidRPr="00AE7253">
        <w:t>жерінде</w:t>
      </w:r>
      <w:proofErr w:type="spellEnd"/>
      <w:r w:rsidRPr="00AE7253">
        <w:t xml:space="preserve"> </w:t>
      </w:r>
      <w:proofErr w:type="spellStart"/>
      <w:r w:rsidRPr="00AE7253">
        <w:t>қандай</w:t>
      </w:r>
      <w:proofErr w:type="spellEnd"/>
      <w:r w:rsidRPr="00AE7253">
        <w:t xml:space="preserve"> </w:t>
      </w:r>
      <w:proofErr w:type="spellStart"/>
      <w:r w:rsidRPr="00AE7253">
        <w:t>өзгері</w:t>
      </w:r>
      <w:proofErr w:type="gramStart"/>
      <w:r w:rsidRPr="00AE7253">
        <w:t>с</w:t>
      </w:r>
      <w:proofErr w:type="spellEnd"/>
      <w:proofErr w:type="gramEnd"/>
      <w:r w:rsidRPr="00AE7253">
        <w:t xml:space="preserve"> </w:t>
      </w:r>
      <w:proofErr w:type="spellStart"/>
      <w:r w:rsidRPr="00AE7253">
        <w:t>байқалады</w:t>
      </w:r>
      <w:proofErr w:type="spellEnd"/>
      <w:r w:rsidRPr="00AE7253">
        <w:t>?</w:t>
      </w:r>
    </w:p>
    <w:p w:rsidR="007C207F" w:rsidRPr="00AE7253" w:rsidRDefault="007C207F" w:rsidP="007C207F">
      <w:pPr>
        <w:pStyle w:val="a3"/>
        <w:numPr>
          <w:ilvl w:val="0"/>
          <w:numId w:val="3"/>
        </w:numPr>
        <w:spacing w:before="0" w:beforeAutospacing="0" w:after="0" w:afterAutospacing="0"/>
        <w:ind w:left="0"/>
        <w:contextualSpacing/>
      </w:pPr>
      <w:r w:rsidRPr="00AE7253">
        <w:t xml:space="preserve">Осы </w:t>
      </w:r>
      <w:proofErr w:type="spellStart"/>
      <w:r w:rsidRPr="00AE7253">
        <w:t>құбылысты</w:t>
      </w:r>
      <w:proofErr w:type="spellEnd"/>
      <w:r w:rsidRPr="00AE7253">
        <w:t xml:space="preserve"> </w:t>
      </w:r>
      <w:proofErr w:type="spellStart"/>
      <w:r w:rsidRPr="00AE7253">
        <w:t>флоэманың</w:t>
      </w:r>
      <w:proofErr w:type="spellEnd"/>
      <w:r w:rsidRPr="00AE7253">
        <w:t xml:space="preserve"> </w:t>
      </w:r>
      <w:proofErr w:type="spellStart"/>
      <w:r w:rsidRPr="00AE7253">
        <w:t>қызметімен</w:t>
      </w:r>
      <w:proofErr w:type="spellEnd"/>
      <w:r w:rsidRPr="00AE7253">
        <w:t xml:space="preserve"> </w:t>
      </w:r>
      <w:proofErr w:type="spellStart"/>
      <w:r w:rsidRPr="00AE7253">
        <w:t>байланыстырып</w:t>
      </w:r>
      <w:proofErr w:type="spellEnd"/>
      <w:r w:rsidRPr="00AE7253">
        <w:t xml:space="preserve"> </w:t>
      </w:r>
      <w:proofErr w:type="spellStart"/>
      <w:r w:rsidRPr="00AE7253">
        <w:t>түсінді</w:t>
      </w:r>
      <w:proofErr w:type="gramStart"/>
      <w:r w:rsidRPr="00AE7253">
        <w:t>р</w:t>
      </w:r>
      <w:proofErr w:type="gramEnd"/>
      <w:r w:rsidRPr="00AE7253">
        <w:t>іңдер</w:t>
      </w:r>
      <w:proofErr w:type="spellEnd"/>
      <w:r w:rsidRPr="00AE7253">
        <w:t>.</w:t>
      </w:r>
    </w:p>
    <w:p w:rsidR="007C207F" w:rsidRPr="007C207F" w:rsidRDefault="007C207F" w:rsidP="007C207F">
      <w:pPr>
        <w:pStyle w:val="a3"/>
        <w:numPr>
          <w:ilvl w:val="0"/>
          <w:numId w:val="3"/>
        </w:numPr>
        <w:spacing w:before="0" w:beforeAutospacing="0" w:after="0" w:afterAutospacing="0"/>
        <w:ind w:left="0"/>
        <w:contextualSpacing/>
      </w:pPr>
      <w:r w:rsidRPr="00AE7253">
        <w:t xml:space="preserve">«Флоэма </w:t>
      </w:r>
      <w:proofErr w:type="spellStart"/>
      <w:r w:rsidRPr="00AE7253">
        <w:t>зақымданса</w:t>
      </w:r>
      <w:proofErr w:type="spellEnd"/>
      <w:r w:rsidRPr="00AE7253">
        <w:t xml:space="preserve">, </w:t>
      </w:r>
      <w:proofErr w:type="spellStart"/>
      <w:r w:rsidRPr="00AE7253">
        <w:t>өсімдік</w:t>
      </w:r>
      <w:proofErr w:type="spellEnd"/>
      <w:r w:rsidRPr="00AE7253">
        <w:t xml:space="preserve"> </w:t>
      </w:r>
      <w:proofErr w:type="spellStart"/>
      <w:r w:rsidRPr="00AE7253">
        <w:t>тіршілігіне</w:t>
      </w:r>
      <w:proofErr w:type="spellEnd"/>
      <w:r w:rsidRPr="00AE7253">
        <w:t xml:space="preserve"> </w:t>
      </w:r>
      <w:proofErr w:type="spellStart"/>
      <w:r w:rsidRPr="00AE7253">
        <w:t>қалай</w:t>
      </w:r>
      <w:proofErr w:type="spellEnd"/>
      <w:r w:rsidRPr="00AE7253">
        <w:t xml:space="preserve"> </w:t>
      </w:r>
      <w:proofErr w:type="spellStart"/>
      <w:r w:rsidRPr="00AE7253">
        <w:t>әсер</w:t>
      </w:r>
      <w:proofErr w:type="spellEnd"/>
      <w:r w:rsidRPr="00AE7253">
        <w:t xml:space="preserve"> </w:t>
      </w:r>
      <w:proofErr w:type="spellStart"/>
      <w:r w:rsidRPr="00AE7253">
        <w:t>етеді</w:t>
      </w:r>
      <w:proofErr w:type="spellEnd"/>
      <w:r w:rsidRPr="00AE7253">
        <w:t xml:space="preserve">?» </w:t>
      </w:r>
      <w:proofErr w:type="spellStart"/>
      <w:r w:rsidRPr="00AE7253">
        <w:t>деген</w:t>
      </w:r>
      <w:proofErr w:type="spellEnd"/>
      <w:r w:rsidRPr="00AE7253">
        <w:t xml:space="preserve"> </w:t>
      </w:r>
      <w:proofErr w:type="spellStart"/>
      <w:r w:rsidRPr="00AE7253">
        <w:t>сұ</w:t>
      </w:r>
      <w:proofErr w:type="gramStart"/>
      <w:r w:rsidRPr="00AE7253">
        <w:t>ра</w:t>
      </w:r>
      <w:proofErr w:type="gramEnd"/>
      <w:r w:rsidRPr="00AE7253">
        <w:t>ққа</w:t>
      </w:r>
      <w:proofErr w:type="spellEnd"/>
      <w:r w:rsidRPr="00AE7253">
        <w:t xml:space="preserve"> </w:t>
      </w:r>
      <w:proofErr w:type="spellStart"/>
      <w:r w:rsidRPr="00AE7253">
        <w:t>бірге</w:t>
      </w:r>
      <w:proofErr w:type="spellEnd"/>
      <w:r w:rsidRPr="00AE7253">
        <w:t xml:space="preserve"> </w:t>
      </w:r>
      <w:proofErr w:type="spellStart"/>
      <w:r w:rsidRPr="00AE7253">
        <w:t>жауап</w:t>
      </w:r>
      <w:proofErr w:type="spellEnd"/>
      <w:r w:rsidRPr="00AE7253">
        <w:t xml:space="preserve"> </w:t>
      </w:r>
      <w:proofErr w:type="spellStart"/>
      <w:r w:rsidRPr="00AE7253">
        <w:t>жазыңдар</w:t>
      </w:r>
      <w:proofErr w:type="spellEnd"/>
      <w:r w:rsidRPr="00AE7253">
        <w:t>.</w:t>
      </w:r>
    </w:p>
    <w:p w:rsidR="007C207F" w:rsidRDefault="007C207F" w:rsidP="007C207F">
      <w:pPr>
        <w:pStyle w:val="a3"/>
        <w:spacing w:before="0" w:beforeAutospacing="0" w:after="0" w:afterAutospacing="0"/>
        <w:contextualSpacing/>
        <w:rPr>
          <w:lang w:val="kk-KZ"/>
        </w:rPr>
      </w:pPr>
    </w:p>
    <w:p w:rsidR="007C207F" w:rsidRPr="00372C3D" w:rsidRDefault="007C207F" w:rsidP="007C207F">
      <w:pPr>
        <w:pStyle w:val="a3"/>
        <w:spacing w:before="0" w:beforeAutospacing="0" w:after="0" w:afterAutospacing="0"/>
        <w:contextualSpacing/>
      </w:pPr>
      <w:r w:rsidRPr="00372C3D">
        <w:rPr>
          <w:noProof/>
        </w:rPr>
        <w:drawing>
          <wp:inline distT="0" distB="0" distL="0" distR="0" wp14:anchorId="21AF783C" wp14:editId="63A45064">
            <wp:extent cx="1606550" cy="2409826"/>
            <wp:effectExtent l="0" t="0" r="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flipH="1">
                      <a:off x="0" y="0"/>
                      <a:ext cx="1610823" cy="2416236"/>
                    </a:xfrm>
                    <a:prstGeom prst="rect">
                      <a:avLst/>
                    </a:prstGeom>
                  </pic:spPr>
                </pic:pic>
              </a:graphicData>
            </a:graphic>
          </wp:inline>
        </w:drawing>
      </w:r>
    </w:p>
    <w:p w:rsidR="007C207F" w:rsidRDefault="007C207F" w:rsidP="007C207F">
      <w:pPr>
        <w:pStyle w:val="3"/>
        <w:framePr w:hSpace="180" w:wrap="around" w:vAnchor="text" w:hAnchor="text" w:x="108" w:y="1"/>
        <w:spacing w:before="0" w:beforeAutospacing="0" w:after="0" w:afterAutospacing="0"/>
        <w:contextualSpacing/>
        <w:suppressOverlap/>
        <w:rPr>
          <w:rStyle w:val="a4"/>
          <w:sz w:val="24"/>
          <w:szCs w:val="24"/>
          <w:lang w:val="kk-KZ"/>
        </w:rPr>
      </w:pPr>
    </w:p>
    <w:p w:rsidR="007C207F" w:rsidRPr="007C207F" w:rsidRDefault="007C207F" w:rsidP="007C207F">
      <w:pPr>
        <w:pStyle w:val="3"/>
        <w:framePr w:hSpace="180" w:wrap="around" w:vAnchor="text" w:hAnchor="text" w:x="108" w:y="1"/>
        <w:spacing w:before="0" w:beforeAutospacing="0" w:after="0" w:afterAutospacing="0"/>
        <w:contextualSpacing/>
        <w:suppressOverlap/>
        <w:rPr>
          <w:b w:val="0"/>
          <w:sz w:val="24"/>
          <w:szCs w:val="24"/>
          <w:lang w:val="kk-KZ"/>
        </w:rPr>
      </w:pPr>
      <w:r w:rsidRPr="007C207F">
        <w:rPr>
          <w:rStyle w:val="a4"/>
          <w:b/>
          <w:sz w:val="24"/>
          <w:szCs w:val="24"/>
          <w:lang w:val="kk-KZ"/>
        </w:rPr>
        <w:t>Дескрипторлар:</w:t>
      </w:r>
    </w:p>
    <w:p w:rsidR="007C207F" w:rsidRDefault="007C207F" w:rsidP="007C207F">
      <w:pPr>
        <w:framePr w:hSpace="180" w:wrap="around" w:vAnchor="text" w:hAnchor="text" w:x="108" w:y="1"/>
        <w:spacing w:after="0" w:line="240" w:lineRule="auto"/>
        <w:suppressOverlap/>
        <w:outlineLvl w:val="2"/>
        <w:rPr>
          <w:lang w:val="kk-KZ"/>
        </w:rPr>
      </w:pPr>
      <w:r>
        <w:rPr>
          <w:rFonts w:ascii="Times New Roman" w:hAnsi="Times New Roman"/>
          <w:sz w:val="24"/>
          <w:szCs w:val="24"/>
          <w:lang w:val="kk-KZ"/>
        </w:rPr>
        <w:t xml:space="preserve">1) </w:t>
      </w:r>
      <w:r w:rsidRPr="007C207F">
        <w:rPr>
          <w:rFonts w:ascii="Times New Roman" w:hAnsi="Times New Roman"/>
          <w:sz w:val="24"/>
          <w:szCs w:val="24"/>
          <w:lang w:val="kk-KZ"/>
        </w:rPr>
        <w:t>Флоэманың қоректік заттарды төмен қарай тасымалдайтынын түсіндіреді</w:t>
      </w:r>
      <w:r>
        <w:rPr>
          <w:rFonts w:ascii="Times New Roman" w:hAnsi="Times New Roman"/>
          <w:sz w:val="24"/>
          <w:szCs w:val="24"/>
          <w:lang w:val="kk-KZ"/>
        </w:rPr>
        <w:t xml:space="preserve"> – 1 балл</w:t>
      </w:r>
      <w:r w:rsidRPr="007C207F">
        <w:rPr>
          <w:rFonts w:ascii="Times New Roman" w:hAnsi="Times New Roman"/>
          <w:sz w:val="24"/>
          <w:szCs w:val="24"/>
          <w:lang w:val="kk-KZ"/>
        </w:rPr>
        <w:t>;</w:t>
      </w:r>
      <w:r w:rsidRPr="007C207F">
        <w:rPr>
          <w:rFonts w:ascii="Times New Roman" w:hAnsi="Times New Roman"/>
          <w:sz w:val="24"/>
          <w:szCs w:val="24"/>
          <w:lang w:val="kk-KZ"/>
        </w:rPr>
        <w:br/>
      </w:r>
      <w:r>
        <w:rPr>
          <w:rFonts w:ascii="Times New Roman" w:hAnsi="Times New Roman"/>
          <w:sz w:val="24"/>
          <w:szCs w:val="24"/>
          <w:lang w:val="kk-KZ"/>
        </w:rPr>
        <w:t xml:space="preserve">2) </w:t>
      </w:r>
      <w:r w:rsidRPr="007C207F">
        <w:rPr>
          <w:rFonts w:ascii="Times New Roman" w:hAnsi="Times New Roman"/>
          <w:sz w:val="24"/>
          <w:szCs w:val="24"/>
          <w:lang w:val="kk-KZ"/>
        </w:rPr>
        <w:t>Сабақтың кесілген жерінде қоректік заттардың жиналатынын дәлелдейді</w:t>
      </w:r>
      <w:r>
        <w:rPr>
          <w:rFonts w:ascii="Times New Roman" w:hAnsi="Times New Roman"/>
          <w:sz w:val="24"/>
          <w:szCs w:val="24"/>
          <w:lang w:val="kk-KZ"/>
        </w:rPr>
        <w:t xml:space="preserve"> – 1 балл</w:t>
      </w:r>
      <w:r w:rsidRPr="007C207F">
        <w:rPr>
          <w:rFonts w:ascii="Times New Roman" w:hAnsi="Times New Roman"/>
          <w:sz w:val="24"/>
          <w:szCs w:val="24"/>
          <w:lang w:val="kk-KZ"/>
        </w:rPr>
        <w:t>;</w:t>
      </w:r>
      <w:r w:rsidRPr="007C207F">
        <w:rPr>
          <w:rFonts w:ascii="Times New Roman" w:hAnsi="Times New Roman"/>
          <w:sz w:val="24"/>
          <w:szCs w:val="24"/>
          <w:lang w:val="kk-KZ"/>
        </w:rPr>
        <w:br/>
      </w:r>
      <w:r>
        <w:rPr>
          <w:rFonts w:ascii="Times New Roman" w:hAnsi="Times New Roman"/>
          <w:sz w:val="24"/>
          <w:szCs w:val="24"/>
          <w:lang w:val="kk-KZ"/>
        </w:rPr>
        <w:t xml:space="preserve">3) </w:t>
      </w:r>
      <w:r w:rsidRPr="007C207F">
        <w:rPr>
          <w:rFonts w:ascii="Times New Roman" w:hAnsi="Times New Roman"/>
          <w:sz w:val="24"/>
          <w:szCs w:val="24"/>
          <w:lang w:val="kk-KZ"/>
        </w:rPr>
        <w:t>Тәжірибені талдап, биологиялық қорытынды жасайды</w:t>
      </w:r>
      <w:r>
        <w:rPr>
          <w:rFonts w:ascii="Times New Roman" w:hAnsi="Times New Roman"/>
          <w:sz w:val="24"/>
          <w:szCs w:val="24"/>
          <w:lang w:val="kk-KZ"/>
        </w:rPr>
        <w:t xml:space="preserve"> – 1 балл</w:t>
      </w:r>
      <w:r w:rsidRPr="007C207F">
        <w:rPr>
          <w:rFonts w:ascii="Times New Roman" w:hAnsi="Times New Roman"/>
          <w:sz w:val="24"/>
          <w:szCs w:val="24"/>
          <w:lang w:val="kk-KZ"/>
        </w:rPr>
        <w:t>;</w:t>
      </w:r>
      <w:r w:rsidRPr="007C207F">
        <w:rPr>
          <w:lang w:val="kk-KZ"/>
        </w:rPr>
        <w:t xml:space="preserve"> </w:t>
      </w:r>
    </w:p>
    <w:p w:rsidR="007C207F" w:rsidRPr="007C207F" w:rsidRDefault="007C207F" w:rsidP="007C207F">
      <w:pPr>
        <w:framePr w:hSpace="180" w:wrap="around" w:vAnchor="text" w:hAnchor="text" w:x="108" w:y="1"/>
        <w:spacing w:after="0" w:line="240" w:lineRule="auto"/>
        <w:suppressOverlap/>
        <w:outlineLvl w:val="2"/>
        <w:rPr>
          <w:rFonts w:ascii="Times New Roman" w:eastAsia="Times New Roman" w:hAnsi="Times New Roman" w:cs="Times New Roman"/>
          <w:b/>
          <w:bCs/>
          <w:sz w:val="28"/>
          <w:szCs w:val="27"/>
          <w:lang w:val="kk-KZ" w:eastAsia="ru-RU"/>
        </w:rPr>
      </w:pPr>
      <w:r w:rsidRPr="007C207F">
        <w:rPr>
          <w:rFonts w:ascii="Times New Roman" w:hAnsi="Times New Roman" w:cs="Times New Roman"/>
          <w:sz w:val="24"/>
          <w:lang w:val="kk-KZ"/>
        </w:rPr>
        <w:t>4) Өз ойын жазбаша және ауызша түрде негіздей алады – 1 балл;</w:t>
      </w:r>
    </w:p>
    <w:p w:rsidR="007C207F" w:rsidRPr="007C207F" w:rsidRDefault="007C207F" w:rsidP="007C207F">
      <w:pPr>
        <w:framePr w:hSpace="180" w:wrap="around" w:vAnchor="text" w:hAnchor="text" w:x="108" w:y="1"/>
        <w:suppressOverlap/>
        <w:rPr>
          <w:rFonts w:ascii="Times New Roman" w:hAnsi="Times New Roman"/>
          <w:sz w:val="24"/>
          <w:szCs w:val="24"/>
          <w:lang w:val="kk-KZ"/>
        </w:rPr>
      </w:pPr>
    </w:p>
    <w:p w:rsidR="007C207F" w:rsidRPr="007C207F" w:rsidRDefault="007C207F" w:rsidP="007C207F">
      <w:pPr>
        <w:pStyle w:val="2"/>
        <w:spacing w:before="0"/>
        <w:rPr>
          <w:rStyle w:val="a4"/>
          <w:rFonts w:ascii="Times New Roman" w:hAnsi="Times New Roman" w:cs="Times New Roman"/>
          <w:b/>
          <w:bCs/>
          <w:color w:val="000000" w:themeColor="text1"/>
          <w:sz w:val="24"/>
          <w:szCs w:val="24"/>
          <w:lang w:val="kk-KZ"/>
        </w:rPr>
      </w:pPr>
      <w:r>
        <w:rPr>
          <w:rStyle w:val="a4"/>
          <w:rFonts w:ascii="Times New Roman" w:hAnsi="Times New Roman" w:cs="Times New Roman"/>
          <w:b/>
          <w:color w:val="000000" w:themeColor="text1"/>
          <w:sz w:val="24"/>
          <w:szCs w:val="24"/>
          <w:lang w:val="kk-KZ"/>
        </w:rPr>
        <w:t>Т</w:t>
      </w:r>
      <w:r w:rsidRPr="007C207F">
        <w:rPr>
          <w:rStyle w:val="a4"/>
          <w:rFonts w:ascii="Times New Roman" w:hAnsi="Times New Roman" w:cs="Times New Roman"/>
          <w:b/>
          <w:color w:val="000000" w:themeColor="text1"/>
          <w:sz w:val="24"/>
          <w:szCs w:val="24"/>
          <w:lang w:val="kk-KZ"/>
        </w:rPr>
        <w:t>апсырма</w:t>
      </w:r>
      <w:r>
        <w:rPr>
          <w:rStyle w:val="a4"/>
          <w:rFonts w:ascii="Times New Roman" w:hAnsi="Times New Roman" w:cs="Times New Roman"/>
          <w:b/>
          <w:color w:val="000000" w:themeColor="text1"/>
          <w:sz w:val="24"/>
          <w:szCs w:val="24"/>
          <w:lang w:val="kk-KZ"/>
        </w:rPr>
        <w:t xml:space="preserve"> 2</w:t>
      </w:r>
    </w:p>
    <w:p w:rsidR="007C207F" w:rsidRPr="007C207F" w:rsidRDefault="007C207F" w:rsidP="007C207F">
      <w:pPr>
        <w:pStyle w:val="2"/>
        <w:spacing w:before="0"/>
        <w:rPr>
          <w:rFonts w:ascii="Times New Roman" w:hAnsi="Times New Roman" w:cs="Times New Roman"/>
          <w:b w:val="0"/>
          <w:color w:val="000000" w:themeColor="text1"/>
          <w:sz w:val="24"/>
          <w:szCs w:val="24"/>
          <w:lang w:val="kk-KZ"/>
        </w:rPr>
      </w:pPr>
      <w:r w:rsidRPr="007C207F">
        <w:rPr>
          <w:rStyle w:val="a4"/>
          <w:rFonts w:ascii="Times New Roman" w:hAnsi="Times New Roman" w:cs="Times New Roman"/>
          <w:b/>
          <w:color w:val="000000" w:themeColor="text1"/>
          <w:sz w:val="24"/>
          <w:szCs w:val="24"/>
          <w:lang w:val="kk-KZ"/>
        </w:rPr>
        <w:t>Жеке жұмыс: «Заттардың тасымалдануына қатысатын мүшелердің қызметін анықтау»</w:t>
      </w:r>
    </w:p>
    <w:p w:rsidR="007C207F" w:rsidRPr="00D8500D" w:rsidRDefault="007C207F" w:rsidP="007C207F">
      <w:pPr>
        <w:pStyle w:val="a3"/>
        <w:spacing w:before="0" w:beforeAutospacing="0" w:after="0" w:afterAutospacing="0"/>
        <w:rPr>
          <w:lang w:val="kk-KZ"/>
        </w:rPr>
      </w:pPr>
      <w:r w:rsidRPr="00D8500D">
        <w:rPr>
          <w:lang w:val="kk-KZ"/>
        </w:rPr>
        <w:t>Оқушының жеке талдау</w:t>
      </w:r>
      <w:r>
        <w:rPr>
          <w:lang w:val="kk-KZ"/>
        </w:rPr>
        <w:t>ы</w:t>
      </w:r>
      <w:r w:rsidRPr="00D8500D">
        <w:rPr>
          <w:lang w:val="kk-KZ"/>
        </w:rPr>
        <w:t xml:space="preserve">, ойлау </w:t>
      </w:r>
      <w:r>
        <w:rPr>
          <w:lang w:val="kk-KZ"/>
        </w:rPr>
        <w:t>д</w:t>
      </w:r>
      <w:r w:rsidRPr="00D8500D">
        <w:rPr>
          <w:lang w:val="kk-KZ"/>
        </w:rPr>
        <w:t>ағдыларын дамыту.</w:t>
      </w:r>
      <w:r w:rsidRPr="00D8500D">
        <w:rPr>
          <w:lang w:val="kk-KZ"/>
        </w:rPr>
        <w:br/>
        <w:t>Өсімдік мүшелерінің заттарды тасымалдаудағы қызметін түсіндіру.</w:t>
      </w:r>
    </w:p>
    <w:p w:rsidR="007C207F" w:rsidRDefault="007C207F" w:rsidP="007C207F">
      <w:pPr>
        <w:pStyle w:val="a3"/>
        <w:spacing w:before="0" w:beforeAutospacing="0" w:after="0" w:afterAutospacing="0"/>
        <w:rPr>
          <w:lang w:val="kk-KZ"/>
        </w:rPr>
      </w:pPr>
      <w:r>
        <w:rPr>
          <w:lang w:val="kk-KZ"/>
        </w:rPr>
        <w:t>1)</w:t>
      </w:r>
      <w:r>
        <w:rPr>
          <w:lang w:val="kk-KZ"/>
        </w:rPr>
        <w:t xml:space="preserve"> </w:t>
      </w:r>
      <w:r w:rsidRPr="00D8500D">
        <w:rPr>
          <w:lang w:val="kk-KZ"/>
        </w:rPr>
        <w:t>Өсімдіктегі судың қозғалысы қалай жүреді?</w:t>
      </w:r>
      <w:r w:rsidRPr="00D8500D">
        <w:rPr>
          <w:lang w:val="kk-KZ"/>
        </w:rPr>
        <w:br/>
      </w:r>
      <w:r w:rsidRPr="00D8500D">
        <w:t>2</w:t>
      </w:r>
      <w:r>
        <w:rPr>
          <w:lang w:val="kk-KZ"/>
        </w:rPr>
        <w:t>)</w:t>
      </w:r>
      <w:r w:rsidRPr="00D8500D">
        <w:t xml:space="preserve"> </w:t>
      </w:r>
      <w:proofErr w:type="spellStart"/>
      <w:r w:rsidRPr="00D8500D">
        <w:t>Органикалық</w:t>
      </w:r>
      <w:proofErr w:type="spellEnd"/>
      <w:r w:rsidRPr="00D8500D">
        <w:t xml:space="preserve"> </w:t>
      </w:r>
      <w:proofErr w:type="spellStart"/>
      <w:r w:rsidRPr="00D8500D">
        <w:t>заттар</w:t>
      </w:r>
      <w:proofErr w:type="spellEnd"/>
      <w:r w:rsidRPr="00D8500D">
        <w:t xml:space="preserve"> </w:t>
      </w:r>
      <w:proofErr w:type="spellStart"/>
      <w:r w:rsidRPr="00D8500D">
        <w:t>қ</w:t>
      </w:r>
      <w:proofErr w:type="gramStart"/>
      <w:r w:rsidRPr="00D8500D">
        <w:t>ай</w:t>
      </w:r>
      <w:proofErr w:type="spellEnd"/>
      <w:proofErr w:type="gramEnd"/>
      <w:r w:rsidRPr="00D8500D">
        <w:t xml:space="preserve"> </w:t>
      </w:r>
      <w:proofErr w:type="spellStart"/>
      <w:r w:rsidRPr="00D8500D">
        <w:t>бағытта</w:t>
      </w:r>
      <w:proofErr w:type="spellEnd"/>
      <w:r w:rsidRPr="00D8500D">
        <w:t xml:space="preserve"> </w:t>
      </w:r>
      <w:proofErr w:type="spellStart"/>
      <w:r w:rsidRPr="00D8500D">
        <w:t>қозғалады</w:t>
      </w:r>
      <w:proofErr w:type="spellEnd"/>
      <w:r w:rsidRPr="00D8500D">
        <w:t>?</w:t>
      </w:r>
      <w:r w:rsidRPr="00D8500D">
        <w:br/>
        <w:t>3</w:t>
      </w:r>
      <w:r>
        <w:rPr>
          <w:lang w:val="kk-KZ"/>
        </w:rPr>
        <w:t>)</w:t>
      </w:r>
      <w:r w:rsidRPr="00D8500D">
        <w:t xml:space="preserve"> </w:t>
      </w:r>
      <w:proofErr w:type="spellStart"/>
      <w:r w:rsidRPr="00D8500D">
        <w:t>Егер</w:t>
      </w:r>
      <w:proofErr w:type="spellEnd"/>
      <w:r w:rsidRPr="00D8500D">
        <w:t xml:space="preserve"> </w:t>
      </w:r>
      <w:proofErr w:type="spellStart"/>
      <w:r w:rsidRPr="00D8500D">
        <w:t>сабақтың</w:t>
      </w:r>
      <w:proofErr w:type="spellEnd"/>
      <w:r w:rsidRPr="00D8500D">
        <w:t xml:space="preserve"> </w:t>
      </w:r>
      <w:proofErr w:type="spellStart"/>
      <w:r w:rsidRPr="00D8500D">
        <w:t>флоэмасы</w:t>
      </w:r>
      <w:proofErr w:type="spellEnd"/>
      <w:r w:rsidRPr="00D8500D">
        <w:t xml:space="preserve"> </w:t>
      </w:r>
      <w:proofErr w:type="spellStart"/>
      <w:r w:rsidRPr="00D8500D">
        <w:t>зақымданса</w:t>
      </w:r>
      <w:proofErr w:type="spellEnd"/>
      <w:r w:rsidRPr="00D8500D">
        <w:t xml:space="preserve">, </w:t>
      </w:r>
      <w:proofErr w:type="spellStart"/>
      <w:r w:rsidRPr="00D8500D">
        <w:t>өсімдіктің</w:t>
      </w:r>
      <w:proofErr w:type="spellEnd"/>
      <w:r w:rsidRPr="00D8500D">
        <w:t xml:space="preserve"> </w:t>
      </w:r>
      <w:proofErr w:type="spellStart"/>
      <w:r w:rsidRPr="00D8500D">
        <w:t>тіршілігіне</w:t>
      </w:r>
      <w:proofErr w:type="spellEnd"/>
      <w:r w:rsidRPr="00D8500D">
        <w:t xml:space="preserve"> </w:t>
      </w:r>
      <w:proofErr w:type="spellStart"/>
      <w:r w:rsidRPr="00D8500D">
        <w:t>қалай</w:t>
      </w:r>
      <w:proofErr w:type="spellEnd"/>
      <w:r w:rsidRPr="00D8500D">
        <w:t xml:space="preserve"> </w:t>
      </w:r>
      <w:proofErr w:type="spellStart"/>
      <w:r w:rsidRPr="00D8500D">
        <w:t>әсер</w:t>
      </w:r>
      <w:proofErr w:type="spellEnd"/>
      <w:r w:rsidRPr="00D8500D">
        <w:t xml:space="preserve"> </w:t>
      </w:r>
      <w:proofErr w:type="spellStart"/>
      <w:r w:rsidRPr="00D8500D">
        <w:t>етеді</w:t>
      </w:r>
      <w:proofErr w:type="spellEnd"/>
      <w:r w:rsidRPr="00D8500D">
        <w:t>?</w:t>
      </w:r>
      <w:r w:rsidRPr="00D8500D">
        <w:br/>
        <w:t>4</w:t>
      </w:r>
      <w:r>
        <w:rPr>
          <w:lang w:val="kk-KZ"/>
        </w:rPr>
        <w:t>)</w:t>
      </w:r>
      <w:r w:rsidRPr="00D8500D">
        <w:t xml:space="preserve"> Ксилема мен </w:t>
      </w:r>
      <w:proofErr w:type="spellStart"/>
      <w:r w:rsidRPr="00D8500D">
        <w:t>флоэманың</w:t>
      </w:r>
      <w:proofErr w:type="spellEnd"/>
      <w:r w:rsidRPr="00D8500D">
        <w:t xml:space="preserve"> </w:t>
      </w:r>
      <w:proofErr w:type="spellStart"/>
      <w:r w:rsidRPr="00D8500D">
        <w:t>айырмашылығын</w:t>
      </w:r>
      <w:proofErr w:type="spellEnd"/>
      <w:r w:rsidRPr="00D8500D">
        <w:t xml:space="preserve"> </w:t>
      </w:r>
      <w:proofErr w:type="spellStart"/>
      <w:r w:rsidRPr="00D8500D">
        <w:t>қысқаша</w:t>
      </w:r>
      <w:proofErr w:type="spellEnd"/>
      <w:r w:rsidRPr="00D8500D">
        <w:t xml:space="preserve"> </w:t>
      </w:r>
      <w:proofErr w:type="spellStart"/>
      <w:r w:rsidRPr="00D8500D">
        <w:t>жаз</w:t>
      </w:r>
      <w:proofErr w:type="spellEnd"/>
      <w:r w:rsidRPr="00D8500D">
        <w:t>.</w:t>
      </w:r>
    </w:p>
    <w:p w:rsidR="007C207F" w:rsidRDefault="007C207F" w:rsidP="00A70043">
      <w:pPr>
        <w:spacing w:before="100" w:beforeAutospacing="1" w:after="100" w:afterAutospacing="1" w:line="240" w:lineRule="auto"/>
        <w:outlineLvl w:val="2"/>
        <w:rPr>
          <w:noProof/>
          <w:lang w:val="kk-KZ"/>
        </w:rPr>
      </w:pPr>
      <w:r w:rsidRPr="00372C3D">
        <w:rPr>
          <w:noProof/>
        </w:rPr>
        <w:lastRenderedPageBreak/>
        <w:drawing>
          <wp:inline distT="0" distB="0" distL="0" distR="0" wp14:anchorId="1A1CFF84" wp14:editId="65832073">
            <wp:extent cx="2032000" cy="2032000"/>
            <wp:effectExtent l="0" t="0" r="6350"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031791" cy="2031791"/>
                    </a:xfrm>
                    <a:prstGeom prst="rect">
                      <a:avLst/>
                    </a:prstGeom>
                  </pic:spPr>
                </pic:pic>
              </a:graphicData>
            </a:graphic>
          </wp:inline>
        </w:drawing>
      </w:r>
    </w:p>
    <w:p w:rsidR="007C207F" w:rsidRDefault="007C207F" w:rsidP="00A70043">
      <w:pPr>
        <w:spacing w:before="100" w:beforeAutospacing="1" w:after="100" w:afterAutospacing="1" w:line="240" w:lineRule="auto"/>
        <w:outlineLvl w:val="2"/>
        <w:rPr>
          <w:noProof/>
          <w:lang w:val="kk-KZ"/>
        </w:rPr>
      </w:pPr>
    </w:p>
    <w:p w:rsidR="007C207F" w:rsidRPr="007C207F" w:rsidRDefault="007C207F" w:rsidP="007C207F">
      <w:pPr>
        <w:pStyle w:val="3"/>
        <w:spacing w:before="0" w:beforeAutospacing="0" w:after="0" w:afterAutospacing="0"/>
        <w:rPr>
          <w:b w:val="0"/>
          <w:sz w:val="24"/>
          <w:szCs w:val="24"/>
          <w:lang w:val="kk-KZ"/>
        </w:rPr>
      </w:pPr>
      <w:r w:rsidRPr="007C207F">
        <w:rPr>
          <w:rStyle w:val="a4"/>
          <w:b/>
          <w:sz w:val="24"/>
          <w:szCs w:val="24"/>
          <w:lang w:val="kk-KZ"/>
        </w:rPr>
        <w:t>Дескрипторлар:</w:t>
      </w:r>
    </w:p>
    <w:p w:rsidR="007C207F" w:rsidRPr="007C207F" w:rsidRDefault="007C207F" w:rsidP="007C207F">
      <w:pPr>
        <w:pStyle w:val="a3"/>
        <w:spacing w:before="0" w:beforeAutospacing="0" w:after="0" w:afterAutospacing="0"/>
        <w:rPr>
          <w:lang w:val="kk-KZ"/>
        </w:rPr>
      </w:pPr>
      <w:r>
        <w:rPr>
          <w:lang w:val="kk-KZ"/>
        </w:rPr>
        <w:t xml:space="preserve">1) </w:t>
      </w:r>
      <w:r w:rsidRPr="007C207F">
        <w:rPr>
          <w:lang w:val="kk-KZ"/>
        </w:rPr>
        <w:t>Ксилема мен флоэманың қызметін ажыратады</w:t>
      </w:r>
      <w:r>
        <w:rPr>
          <w:lang w:val="kk-KZ"/>
        </w:rPr>
        <w:t xml:space="preserve"> – 1 балл</w:t>
      </w:r>
      <w:r w:rsidRPr="007C207F">
        <w:rPr>
          <w:lang w:val="kk-KZ"/>
        </w:rPr>
        <w:t>;</w:t>
      </w:r>
      <w:r w:rsidRPr="007C207F">
        <w:rPr>
          <w:lang w:val="kk-KZ"/>
        </w:rPr>
        <w:br/>
      </w:r>
      <w:r>
        <w:rPr>
          <w:lang w:val="kk-KZ"/>
        </w:rPr>
        <w:t xml:space="preserve">2) </w:t>
      </w:r>
      <w:r w:rsidRPr="007C207F">
        <w:rPr>
          <w:lang w:val="kk-KZ"/>
        </w:rPr>
        <w:t>Заттардың тасымалдану бағытын түсіндіреді</w:t>
      </w:r>
      <w:r>
        <w:rPr>
          <w:lang w:val="kk-KZ"/>
        </w:rPr>
        <w:t xml:space="preserve"> – 1 балл</w:t>
      </w:r>
      <w:r w:rsidRPr="007C207F">
        <w:rPr>
          <w:lang w:val="kk-KZ"/>
        </w:rPr>
        <w:t>;</w:t>
      </w:r>
      <w:r w:rsidRPr="007C207F">
        <w:rPr>
          <w:lang w:val="kk-KZ"/>
        </w:rPr>
        <w:br/>
      </w:r>
      <w:r>
        <w:rPr>
          <w:lang w:val="kk-KZ"/>
        </w:rPr>
        <w:t xml:space="preserve">3) </w:t>
      </w:r>
      <w:r w:rsidRPr="007C207F">
        <w:rPr>
          <w:lang w:val="kk-KZ"/>
        </w:rPr>
        <w:t>Флоэма зақымданған жағдайда болатын өзгерісті сипаттайды</w:t>
      </w:r>
      <w:r>
        <w:rPr>
          <w:lang w:val="kk-KZ"/>
        </w:rPr>
        <w:t xml:space="preserve"> – 1 балл</w:t>
      </w:r>
      <w:r w:rsidRPr="007C207F">
        <w:rPr>
          <w:lang w:val="kk-KZ"/>
        </w:rPr>
        <w:t>;</w:t>
      </w:r>
      <w:r w:rsidRPr="007C207F">
        <w:rPr>
          <w:lang w:val="kk-KZ"/>
        </w:rPr>
        <w:br/>
      </w:r>
      <w:r>
        <w:rPr>
          <w:lang w:val="kk-KZ"/>
        </w:rPr>
        <w:t>4)</w:t>
      </w:r>
      <w:r w:rsidRPr="007C207F">
        <w:rPr>
          <w:lang w:val="kk-KZ"/>
        </w:rPr>
        <w:t xml:space="preserve"> Қорытынды жасай алады</w:t>
      </w:r>
      <w:r>
        <w:rPr>
          <w:lang w:val="kk-KZ"/>
        </w:rPr>
        <w:t xml:space="preserve"> – 1 балл;</w:t>
      </w:r>
    </w:p>
    <w:p w:rsidR="007C207F" w:rsidRPr="007C207F" w:rsidRDefault="007C207F" w:rsidP="007C207F">
      <w:pPr>
        <w:tabs>
          <w:tab w:val="left" w:pos="4070"/>
          <w:tab w:val="center" w:pos="4677"/>
        </w:tabs>
        <w:spacing w:before="100" w:beforeAutospacing="1" w:after="100" w:afterAutospacing="1" w:line="240" w:lineRule="auto"/>
        <w:outlineLvl w:val="2"/>
        <w:rPr>
          <w:rFonts w:ascii="Times New Roman" w:eastAsia="Times New Roman" w:hAnsi="Times New Roman" w:cs="Times New Roman"/>
          <w:b/>
          <w:bCs/>
          <w:color w:val="000000" w:themeColor="text1"/>
          <w:sz w:val="27"/>
          <w:szCs w:val="27"/>
          <w:lang w:val="kk-KZ" w:eastAsia="ru-RU"/>
        </w:rPr>
      </w:pPr>
      <w:r>
        <w:rPr>
          <w:rFonts w:ascii="Times New Roman" w:eastAsia="Times New Roman" w:hAnsi="Times New Roman" w:cs="Times New Roman"/>
          <w:b/>
          <w:bCs/>
          <w:sz w:val="27"/>
          <w:szCs w:val="27"/>
          <w:lang w:val="kk-KZ" w:eastAsia="ru-RU"/>
        </w:rPr>
        <w:tab/>
      </w:r>
      <w:r w:rsidRPr="007C207F">
        <w:rPr>
          <w:rFonts w:ascii="Times New Roman" w:eastAsia="Times New Roman" w:hAnsi="Times New Roman" w:cs="Times New Roman"/>
          <w:b/>
          <w:bCs/>
          <w:color w:val="000000" w:themeColor="text1"/>
          <w:sz w:val="27"/>
          <w:szCs w:val="27"/>
          <w:lang w:val="kk-KZ" w:eastAsia="ru-RU"/>
        </w:rPr>
        <w:tab/>
      </w:r>
    </w:p>
    <w:p w:rsidR="007C207F" w:rsidRDefault="007C207F" w:rsidP="007C207F">
      <w:pPr>
        <w:pStyle w:val="2"/>
        <w:spacing w:before="0"/>
        <w:rPr>
          <w:rStyle w:val="a4"/>
          <w:rFonts w:ascii="Times New Roman" w:hAnsi="Times New Roman" w:cs="Times New Roman"/>
          <w:b/>
          <w:color w:val="000000" w:themeColor="text1"/>
          <w:sz w:val="24"/>
          <w:szCs w:val="24"/>
          <w:lang w:val="kk-KZ"/>
        </w:rPr>
      </w:pPr>
      <w:r>
        <w:rPr>
          <w:rStyle w:val="a4"/>
          <w:rFonts w:ascii="Times New Roman" w:hAnsi="Times New Roman" w:cs="Times New Roman"/>
          <w:b/>
          <w:color w:val="000000" w:themeColor="text1"/>
          <w:sz w:val="24"/>
          <w:szCs w:val="24"/>
          <w:lang w:val="kk-KZ"/>
        </w:rPr>
        <w:t>Тапсырма 3</w:t>
      </w:r>
    </w:p>
    <w:p w:rsidR="007C207F" w:rsidRPr="007C207F" w:rsidRDefault="007C207F" w:rsidP="007C207F">
      <w:pPr>
        <w:pStyle w:val="2"/>
        <w:spacing w:before="0"/>
        <w:rPr>
          <w:rFonts w:ascii="Times New Roman" w:hAnsi="Times New Roman" w:cs="Times New Roman"/>
          <w:b w:val="0"/>
          <w:color w:val="000000" w:themeColor="text1"/>
          <w:sz w:val="24"/>
          <w:szCs w:val="24"/>
          <w:lang w:val="kk-KZ"/>
        </w:rPr>
      </w:pPr>
      <w:r w:rsidRPr="007C207F">
        <w:rPr>
          <w:rStyle w:val="a4"/>
          <w:rFonts w:ascii="Times New Roman" w:hAnsi="Times New Roman" w:cs="Times New Roman"/>
          <w:b/>
          <w:color w:val="000000" w:themeColor="text1"/>
          <w:sz w:val="24"/>
          <w:szCs w:val="24"/>
          <w:lang w:val="kk-KZ"/>
        </w:rPr>
        <w:t>Функционалдық сауаттылық тапсырмасы</w:t>
      </w:r>
    </w:p>
    <w:p w:rsidR="007C207F" w:rsidRPr="007C207F" w:rsidRDefault="007C207F" w:rsidP="007C207F">
      <w:pPr>
        <w:pStyle w:val="3"/>
        <w:spacing w:before="0" w:beforeAutospacing="0" w:after="0" w:afterAutospacing="0"/>
        <w:rPr>
          <w:b w:val="0"/>
          <w:color w:val="000000" w:themeColor="text1"/>
          <w:sz w:val="24"/>
          <w:szCs w:val="24"/>
          <w:lang w:val="kk-KZ"/>
        </w:rPr>
      </w:pPr>
      <w:r w:rsidRPr="007C207F">
        <w:rPr>
          <w:rStyle w:val="a4"/>
          <w:b/>
          <w:color w:val="000000" w:themeColor="text1"/>
          <w:sz w:val="24"/>
          <w:szCs w:val="24"/>
          <w:lang w:val="kk-KZ"/>
        </w:rPr>
        <w:t>Мәтін:</w:t>
      </w:r>
    </w:p>
    <w:p w:rsidR="007C207F" w:rsidRDefault="007C207F" w:rsidP="007C207F">
      <w:pPr>
        <w:pStyle w:val="a3"/>
        <w:spacing w:before="0" w:beforeAutospacing="0" w:after="0" w:afterAutospacing="0"/>
        <w:rPr>
          <w:lang w:val="kk-KZ"/>
        </w:rPr>
      </w:pPr>
      <w:r w:rsidRPr="007C207F">
        <w:rPr>
          <w:lang w:val="kk-KZ"/>
        </w:rPr>
        <w:t>Жаздың ыстық күнінде Айжан үй өсімдігін терезе алдына қойды. Күн сайын суарып отырды. Бірақ бірнеше күннен кейін өсімдіктің жапырақтары салбырап, сарғая бастады. Ол суаруды көбейтті, алайда өсімдік қайта қалпына келмеді. Қарап шыққанда, сабақтың бір жері сынғанын және сол жерден сұйықтық шыққанын байқады.</w:t>
      </w:r>
    </w:p>
    <w:p w:rsidR="007C207F" w:rsidRDefault="007C207F" w:rsidP="007C207F">
      <w:pPr>
        <w:pStyle w:val="a3"/>
        <w:spacing w:before="0" w:beforeAutospacing="0" w:after="0" w:afterAutospacing="0"/>
        <w:rPr>
          <w:lang w:val="kk-KZ"/>
        </w:rPr>
      </w:pPr>
    </w:p>
    <w:p w:rsidR="007C207F" w:rsidRPr="007C207F" w:rsidRDefault="007C207F" w:rsidP="007C207F">
      <w:pPr>
        <w:pStyle w:val="a3"/>
        <w:spacing w:before="0" w:beforeAutospacing="0" w:after="0" w:afterAutospacing="0"/>
        <w:rPr>
          <w:lang w:val="kk-KZ"/>
        </w:rPr>
      </w:pPr>
      <w:r w:rsidRPr="00372C3D">
        <w:rPr>
          <w:noProof/>
        </w:rPr>
        <w:drawing>
          <wp:inline distT="0" distB="0" distL="0" distR="0" wp14:anchorId="67DBC31D" wp14:editId="74D921F3">
            <wp:extent cx="2216150" cy="332422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221586" cy="3332379"/>
                    </a:xfrm>
                    <a:prstGeom prst="rect">
                      <a:avLst/>
                    </a:prstGeom>
                  </pic:spPr>
                </pic:pic>
              </a:graphicData>
            </a:graphic>
          </wp:inline>
        </w:drawing>
      </w:r>
    </w:p>
    <w:p w:rsidR="007C207F" w:rsidRDefault="007C207F" w:rsidP="007C207F">
      <w:pPr>
        <w:pStyle w:val="3"/>
        <w:spacing w:before="0" w:beforeAutospacing="0" w:after="0" w:afterAutospacing="0"/>
        <w:rPr>
          <w:rStyle w:val="a4"/>
          <w:sz w:val="24"/>
          <w:szCs w:val="24"/>
          <w:lang w:val="kk-KZ"/>
        </w:rPr>
      </w:pPr>
    </w:p>
    <w:p w:rsidR="007C207F" w:rsidRPr="007C207F" w:rsidRDefault="007C207F" w:rsidP="007C207F">
      <w:pPr>
        <w:pStyle w:val="3"/>
        <w:spacing w:before="0" w:beforeAutospacing="0" w:after="0" w:afterAutospacing="0"/>
        <w:rPr>
          <w:b w:val="0"/>
          <w:sz w:val="24"/>
          <w:szCs w:val="24"/>
          <w:lang w:val="kk-KZ"/>
        </w:rPr>
      </w:pPr>
      <w:r w:rsidRPr="007C207F">
        <w:rPr>
          <w:rStyle w:val="a4"/>
          <w:b/>
          <w:sz w:val="24"/>
          <w:szCs w:val="24"/>
          <w:lang w:val="kk-KZ"/>
        </w:rPr>
        <w:t>Дескрипторлар:</w:t>
      </w:r>
    </w:p>
    <w:p w:rsidR="007C207F" w:rsidRPr="007C207F" w:rsidRDefault="007C207F" w:rsidP="007C207F">
      <w:pPr>
        <w:pStyle w:val="a3"/>
        <w:spacing w:before="0" w:beforeAutospacing="0" w:after="0" w:afterAutospacing="0"/>
        <w:rPr>
          <w:lang w:val="kk-KZ"/>
        </w:rPr>
      </w:pPr>
      <w:r>
        <w:rPr>
          <w:lang w:val="kk-KZ"/>
        </w:rPr>
        <w:lastRenderedPageBreak/>
        <w:t>1)</w:t>
      </w:r>
      <w:r w:rsidRPr="007C207F">
        <w:rPr>
          <w:lang w:val="kk-KZ"/>
        </w:rPr>
        <w:t xml:space="preserve"> Мәтіннен мәселені анықтайды</w:t>
      </w:r>
      <w:r>
        <w:rPr>
          <w:lang w:val="kk-KZ"/>
        </w:rPr>
        <w:t>, б</w:t>
      </w:r>
      <w:r w:rsidRPr="007C207F">
        <w:rPr>
          <w:lang w:val="kk-KZ"/>
        </w:rPr>
        <w:t>иологиялық терминдерді қолданып себебін түсіндіреді</w:t>
      </w:r>
      <w:r>
        <w:rPr>
          <w:lang w:val="kk-KZ"/>
        </w:rPr>
        <w:t xml:space="preserve"> – 1 балл</w:t>
      </w:r>
      <w:r w:rsidRPr="007C207F">
        <w:rPr>
          <w:lang w:val="kk-KZ"/>
        </w:rPr>
        <w:t>;</w:t>
      </w:r>
      <w:r w:rsidRPr="007C207F">
        <w:rPr>
          <w:lang w:val="kk-KZ"/>
        </w:rPr>
        <w:br/>
      </w:r>
      <w:r>
        <w:rPr>
          <w:lang w:val="kk-KZ"/>
        </w:rPr>
        <w:t xml:space="preserve">2) </w:t>
      </w:r>
      <w:r w:rsidRPr="007C207F">
        <w:rPr>
          <w:lang w:val="kk-KZ"/>
        </w:rPr>
        <w:t>Өсімдіктегі өткізгіш ұлпалардың (ксилема, флоэма) рөлін сипаттайды</w:t>
      </w:r>
      <w:r>
        <w:rPr>
          <w:lang w:val="kk-KZ"/>
        </w:rPr>
        <w:t>, ө</w:t>
      </w:r>
      <w:r w:rsidRPr="007C207F">
        <w:rPr>
          <w:lang w:val="kk-KZ"/>
        </w:rPr>
        <w:t>мірлік мысал арқылы қорытынды шығарады</w:t>
      </w:r>
      <w:r>
        <w:rPr>
          <w:lang w:val="kk-KZ"/>
        </w:rPr>
        <w:t xml:space="preserve"> – 1 балл;</w:t>
      </w:r>
    </w:p>
    <w:p w:rsidR="007C207F" w:rsidRPr="007C207F" w:rsidRDefault="007C207F" w:rsidP="007C207F">
      <w:pPr>
        <w:tabs>
          <w:tab w:val="left" w:pos="4070"/>
        </w:tabs>
        <w:spacing w:before="100" w:beforeAutospacing="1" w:after="100" w:afterAutospacing="1" w:line="240" w:lineRule="auto"/>
        <w:outlineLvl w:val="2"/>
        <w:rPr>
          <w:rFonts w:ascii="Times New Roman" w:eastAsia="Times New Roman" w:hAnsi="Times New Roman" w:cs="Times New Roman"/>
          <w:b/>
          <w:bCs/>
          <w:sz w:val="27"/>
          <w:szCs w:val="27"/>
          <w:lang w:val="kk-KZ" w:eastAsia="ru-RU"/>
        </w:rPr>
      </w:pPr>
    </w:p>
    <w:sectPr w:rsidR="007C207F" w:rsidRPr="007C207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357" w:rsidRDefault="00207357" w:rsidP="007C207F">
      <w:pPr>
        <w:spacing w:after="0" w:line="240" w:lineRule="auto"/>
      </w:pPr>
      <w:r>
        <w:separator/>
      </w:r>
    </w:p>
  </w:endnote>
  <w:endnote w:type="continuationSeparator" w:id="0">
    <w:p w:rsidR="00207357" w:rsidRDefault="00207357" w:rsidP="007C20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357" w:rsidRDefault="00207357" w:rsidP="007C207F">
      <w:pPr>
        <w:spacing w:after="0" w:line="240" w:lineRule="auto"/>
      </w:pPr>
      <w:r>
        <w:separator/>
      </w:r>
    </w:p>
  </w:footnote>
  <w:footnote w:type="continuationSeparator" w:id="0">
    <w:p w:rsidR="00207357" w:rsidRDefault="00207357" w:rsidP="007C20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34138"/>
    <w:multiLevelType w:val="multilevel"/>
    <w:tmpl w:val="6E3C5F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9D63A80"/>
    <w:multiLevelType w:val="multilevel"/>
    <w:tmpl w:val="08503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3E92DEA"/>
    <w:multiLevelType w:val="multilevel"/>
    <w:tmpl w:val="3E941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5F1"/>
    <w:rsid w:val="00207357"/>
    <w:rsid w:val="003A43B7"/>
    <w:rsid w:val="007C207F"/>
    <w:rsid w:val="00A70043"/>
    <w:rsid w:val="00AE176F"/>
    <w:rsid w:val="00E415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7C207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A700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70043"/>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A700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A70043"/>
    <w:rPr>
      <w:b/>
      <w:bCs/>
    </w:rPr>
  </w:style>
  <w:style w:type="paragraph" w:styleId="a5">
    <w:name w:val="Balloon Text"/>
    <w:basedOn w:val="a"/>
    <w:link w:val="a6"/>
    <w:uiPriority w:val="99"/>
    <w:semiHidden/>
    <w:unhideWhenUsed/>
    <w:rsid w:val="007C207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C207F"/>
    <w:rPr>
      <w:rFonts w:ascii="Tahoma" w:hAnsi="Tahoma" w:cs="Tahoma"/>
      <w:sz w:val="16"/>
      <w:szCs w:val="16"/>
    </w:rPr>
  </w:style>
  <w:style w:type="paragraph" w:styleId="a7">
    <w:name w:val="List Paragraph"/>
    <w:basedOn w:val="a"/>
    <w:uiPriority w:val="34"/>
    <w:qFormat/>
    <w:rsid w:val="007C207F"/>
    <w:pPr>
      <w:ind w:left="720"/>
      <w:contextualSpacing/>
    </w:pPr>
  </w:style>
  <w:style w:type="character" w:customStyle="1" w:styleId="20">
    <w:name w:val="Заголовок 2 Знак"/>
    <w:basedOn w:val="a0"/>
    <w:link w:val="2"/>
    <w:uiPriority w:val="9"/>
    <w:semiHidden/>
    <w:rsid w:val="007C207F"/>
    <w:rPr>
      <w:rFonts w:asciiTheme="majorHAnsi" w:eastAsiaTheme="majorEastAsia" w:hAnsiTheme="majorHAnsi" w:cstheme="majorBidi"/>
      <w:b/>
      <w:bCs/>
      <w:color w:val="4F81BD" w:themeColor="accent1"/>
      <w:sz w:val="26"/>
      <w:szCs w:val="26"/>
    </w:rPr>
  </w:style>
  <w:style w:type="paragraph" w:styleId="a8">
    <w:name w:val="header"/>
    <w:basedOn w:val="a"/>
    <w:link w:val="a9"/>
    <w:uiPriority w:val="99"/>
    <w:unhideWhenUsed/>
    <w:rsid w:val="007C207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C207F"/>
  </w:style>
  <w:style w:type="paragraph" w:styleId="aa">
    <w:name w:val="footer"/>
    <w:basedOn w:val="a"/>
    <w:link w:val="ab"/>
    <w:uiPriority w:val="99"/>
    <w:unhideWhenUsed/>
    <w:rsid w:val="007C207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C20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7C207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A700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70043"/>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A700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A70043"/>
    <w:rPr>
      <w:b/>
      <w:bCs/>
    </w:rPr>
  </w:style>
  <w:style w:type="paragraph" w:styleId="a5">
    <w:name w:val="Balloon Text"/>
    <w:basedOn w:val="a"/>
    <w:link w:val="a6"/>
    <w:uiPriority w:val="99"/>
    <w:semiHidden/>
    <w:unhideWhenUsed/>
    <w:rsid w:val="007C207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C207F"/>
    <w:rPr>
      <w:rFonts w:ascii="Tahoma" w:hAnsi="Tahoma" w:cs="Tahoma"/>
      <w:sz w:val="16"/>
      <w:szCs w:val="16"/>
    </w:rPr>
  </w:style>
  <w:style w:type="paragraph" w:styleId="a7">
    <w:name w:val="List Paragraph"/>
    <w:basedOn w:val="a"/>
    <w:uiPriority w:val="34"/>
    <w:qFormat/>
    <w:rsid w:val="007C207F"/>
    <w:pPr>
      <w:ind w:left="720"/>
      <w:contextualSpacing/>
    </w:pPr>
  </w:style>
  <w:style w:type="character" w:customStyle="1" w:styleId="20">
    <w:name w:val="Заголовок 2 Знак"/>
    <w:basedOn w:val="a0"/>
    <w:link w:val="2"/>
    <w:uiPriority w:val="9"/>
    <w:semiHidden/>
    <w:rsid w:val="007C207F"/>
    <w:rPr>
      <w:rFonts w:asciiTheme="majorHAnsi" w:eastAsiaTheme="majorEastAsia" w:hAnsiTheme="majorHAnsi" w:cstheme="majorBidi"/>
      <w:b/>
      <w:bCs/>
      <w:color w:val="4F81BD" w:themeColor="accent1"/>
      <w:sz w:val="26"/>
      <w:szCs w:val="26"/>
    </w:rPr>
  </w:style>
  <w:style w:type="paragraph" w:styleId="a8">
    <w:name w:val="header"/>
    <w:basedOn w:val="a"/>
    <w:link w:val="a9"/>
    <w:uiPriority w:val="99"/>
    <w:unhideWhenUsed/>
    <w:rsid w:val="007C207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C207F"/>
  </w:style>
  <w:style w:type="paragraph" w:styleId="aa">
    <w:name w:val="footer"/>
    <w:basedOn w:val="a"/>
    <w:link w:val="ab"/>
    <w:uiPriority w:val="99"/>
    <w:unhideWhenUsed/>
    <w:rsid w:val="007C207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C2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2793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273</Words>
  <Characters>1561</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2025-10-30T12:18:00Z</dcterms:created>
  <dcterms:modified xsi:type="dcterms:W3CDTF">2025-11-01T04:22:00Z</dcterms:modified>
</cp:coreProperties>
</file>