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F79" w:rsidRPr="00BB6F79" w:rsidRDefault="00BB6F79" w:rsidP="00BB6F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B6F79">
        <w:rPr>
          <w:rFonts w:ascii="Times New Roman" w:hAnsi="Times New Roman" w:cs="Times New Roman"/>
          <w:b/>
          <w:sz w:val="24"/>
          <w:szCs w:val="24"/>
          <w:lang w:val="kk-KZ"/>
        </w:rPr>
        <w:t>Жұмыс парағы</w:t>
      </w:r>
    </w:p>
    <w:p w:rsidR="00BB6F79" w:rsidRPr="00BB6F79" w:rsidRDefault="00BB6F79" w:rsidP="00BB6F79">
      <w:pPr>
        <w:spacing w:after="0" w:line="240" w:lineRule="auto"/>
        <w:rPr>
          <w:rStyle w:val="a3"/>
          <w:rFonts w:ascii="Times New Roman" w:hAnsi="Times New Roman" w:cs="Times New Roman"/>
          <w:bCs w:val="0"/>
          <w:sz w:val="24"/>
          <w:szCs w:val="24"/>
          <w:lang w:val="kk-KZ"/>
        </w:rPr>
      </w:pPr>
      <w:r w:rsidRPr="00BB6F79">
        <w:rPr>
          <w:rStyle w:val="a3"/>
          <w:rFonts w:ascii="Times New Roman" w:hAnsi="Times New Roman" w:cs="Times New Roman"/>
          <w:bCs w:val="0"/>
          <w:sz w:val="24"/>
          <w:szCs w:val="24"/>
          <w:lang w:val="kk-KZ"/>
        </w:rPr>
        <w:t>Жұптық жұмыс</w:t>
      </w:r>
    </w:p>
    <w:p w:rsidR="00BB6F79" w:rsidRPr="00BB6F79" w:rsidRDefault="00BB6F79" w:rsidP="00BB6F79">
      <w:pPr>
        <w:spacing w:after="0" w:line="240" w:lineRule="auto"/>
        <w:rPr>
          <w:rStyle w:val="a3"/>
          <w:rFonts w:ascii="Times New Roman" w:hAnsi="Times New Roman" w:cs="Times New Roman"/>
          <w:bCs w:val="0"/>
          <w:sz w:val="24"/>
          <w:szCs w:val="24"/>
          <w:lang w:val="kk-KZ"/>
        </w:rPr>
      </w:pPr>
      <w:r w:rsidRPr="00BB6F79">
        <w:rPr>
          <w:rStyle w:val="a3"/>
          <w:rFonts w:ascii="Times New Roman" w:hAnsi="Times New Roman" w:cs="Times New Roman"/>
          <w:bCs w:val="0"/>
          <w:sz w:val="24"/>
          <w:szCs w:val="24"/>
          <w:lang w:val="kk-KZ"/>
        </w:rPr>
        <w:t>Тапсырма 1</w:t>
      </w: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6F79">
        <w:rPr>
          <w:rFonts w:ascii="Times New Roman" w:hAnsi="Times New Roman" w:cs="Times New Roman"/>
          <w:sz w:val="24"/>
          <w:szCs w:val="24"/>
          <w:lang w:val="kk-KZ"/>
        </w:rPr>
        <w:t xml:space="preserve">Оқулықтағы </w:t>
      </w:r>
      <w:r w:rsidRPr="00BB6F79">
        <w:rPr>
          <w:rFonts w:ascii="Times New Roman" w:hAnsi="Times New Roman" w:cs="Times New Roman"/>
          <w:sz w:val="24"/>
          <w:szCs w:val="24"/>
          <w:lang w:val="kk-KZ"/>
        </w:rPr>
        <w:t>94–97-суреттерді пайдаланып</w:t>
      </w:r>
      <w:r w:rsidRPr="00BB6F79">
        <w:rPr>
          <w:rFonts w:ascii="Times New Roman" w:hAnsi="Times New Roman" w:cs="Times New Roman"/>
          <w:sz w:val="24"/>
          <w:szCs w:val="24"/>
          <w:lang w:val="kk-KZ"/>
        </w:rPr>
        <w:t xml:space="preserve"> төмендегі кестені толтырыңдар</w:t>
      </w:r>
      <w:r w:rsidRPr="00BB6F79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:rsidR="00BB6F79" w:rsidRPr="00BB6F79" w:rsidRDefault="00BB6F79" w:rsidP="00BB6F79">
      <w:pPr>
        <w:pStyle w:val="a4"/>
        <w:spacing w:before="0" w:beforeAutospacing="0" w:after="0" w:afterAutospacing="0"/>
      </w:pPr>
      <w:r w:rsidRPr="00BB6F79">
        <w:rPr>
          <w:noProof/>
        </w:rPr>
        <w:drawing>
          <wp:inline distT="0" distB="0" distL="0" distR="0" wp14:anchorId="640F89CA" wp14:editId="43260664">
            <wp:extent cx="2537460" cy="2554415"/>
            <wp:effectExtent l="0" t="0" r="0" b="0"/>
            <wp:docPr id="4" name="Рисунок 4" descr="D:\Users\UKU\Pictures\3a1f5a43-3ed7-4981-a9fe-660e34463d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D:\Users\UKU\Pictures\3a1f5a43-3ed7-4981-a9fe-660e34463d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460" cy="255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F79">
        <w:rPr>
          <w:noProof/>
        </w:rPr>
        <w:drawing>
          <wp:inline distT="0" distB="0" distL="0" distR="0" wp14:anchorId="24CFF569" wp14:editId="590670C5">
            <wp:extent cx="3100686" cy="2560320"/>
            <wp:effectExtent l="0" t="0" r="5080" b="0"/>
            <wp:docPr id="5" name="Рисунок 5" descr="D:\Users\UKU\Pictures\aeee5099-8071-412e-8dfd-1b026d4a89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D:\Users\UKU\Pictures\aeee5099-8071-412e-8dfd-1b026d4a89c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062" cy="2581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8330" w:type="dxa"/>
        <w:tblLayout w:type="fixed"/>
        <w:tblLook w:val="04A0" w:firstRow="1" w:lastRow="0" w:firstColumn="1" w:lastColumn="0" w:noHBand="0" w:noVBand="1"/>
      </w:tblPr>
      <w:tblGrid>
        <w:gridCol w:w="675"/>
        <w:gridCol w:w="3248"/>
        <w:gridCol w:w="2139"/>
        <w:gridCol w:w="2268"/>
      </w:tblGrid>
      <w:tr w:rsidR="00BB6F79" w:rsidRPr="00BB6F79" w:rsidTr="00BB6F79">
        <w:tc>
          <w:tcPr>
            <w:tcW w:w="675" w:type="dxa"/>
            <w:hideMark/>
          </w:tcPr>
          <w:p w:rsidR="00BB6F79" w:rsidRPr="00A8638A" w:rsidRDefault="00BB6F79" w:rsidP="00BB6F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BB6F7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6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№</w:t>
            </w:r>
          </w:p>
        </w:tc>
        <w:tc>
          <w:tcPr>
            <w:tcW w:w="3248" w:type="dxa"/>
            <w:hideMark/>
          </w:tcPr>
          <w:p w:rsidR="00BB6F79" w:rsidRPr="00A8638A" w:rsidRDefault="00BB6F79" w:rsidP="00BB6F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Салыстыру белгілері</w:t>
            </w:r>
          </w:p>
        </w:tc>
        <w:tc>
          <w:tcPr>
            <w:tcW w:w="2139" w:type="dxa"/>
            <w:hideMark/>
          </w:tcPr>
          <w:p w:rsidR="00BB6F79" w:rsidRPr="00A8638A" w:rsidRDefault="00BB6F79" w:rsidP="00BB6F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Қарапайым диффузия</w:t>
            </w:r>
          </w:p>
        </w:tc>
        <w:tc>
          <w:tcPr>
            <w:tcW w:w="2268" w:type="dxa"/>
            <w:hideMark/>
          </w:tcPr>
          <w:p w:rsidR="00BB6F79" w:rsidRPr="00A8638A" w:rsidRDefault="00BB6F79" w:rsidP="00BB6F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Жеңілдетілген диффузия</w:t>
            </w:r>
          </w:p>
        </w:tc>
      </w:tr>
      <w:tr w:rsidR="00BB6F79" w:rsidRPr="00BB6F79" w:rsidTr="00BB6F79">
        <w:tc>
          <w:tcPr>
            <w:tcW w:w="675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324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Процестің жүру бағыты</w:t>
            </w:r>
          </w:p>
        </w:tc>
        <w:tc>
          <w:tcPr>
            <w:tcW w:w="2139" w:type="dxa"/>
            <w:hideMark/>
          </w:tcPr>
          <w:p w:rsidR="00BB6F79" w:rsidRPr="00BB6F79" w:rsidRDefault="00BB6F79" w:rsidP="00BB6F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BB6F79" w:rsidRPr="00A8638A" w:rsidRDefault="00BB6F79" w:rsidP="00BB6F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B6F79" w:rsidRPr="00BB6F79" w:rsidTr="00BB6F79">
        <w:tc>
          <w:tcPr>
            <w:tcW w:w="675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324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Энергия жұмсала ма?</w:t>
            </w:r>
          </w:p>
        </w:tc>
        <w:tc>
          <w:tcPr>
            <w:tcW w:w="2139" w:type="dxa"/>
            <w:hideMark/>
          </w:tcPr>
          <w:p w:rsidR="00BB6F79" w:rsidRPr="00BB6F79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B6F79" w:rsidRPr="00BB6F79" w:rsidTr="00BB6F79">
        <w:tc>
          <w:tcPr>
            <w:tcW w:w="675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324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Ақуыз каналдарының рөлі</w:t>
            </w:r>
          </w:p>
        </w:tc>
        <w:tc>
          <w:tcPr>
            <w:tcW w:w="2139" w:type="dxa"/>
            <w:hideMark/>
          </w:tcPr>
          <w:p w:rsidR="00BB6F79" w:rsidRPr="00BB6F79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B6F79" w:rsidRPr="00BB6F79" w:rsidTr="00BB6F79">
        <w:tc>
          <w:tcPr>
            <w:tcW w:w="675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324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Өту жылдамдығы</w:t>
            </w:r>
          </w:p>
        </w:tc>
        <w:tc>
          <w:tcPr>
            <w:tcW w:w="2139" w:type="dxa"/>
            <w:hideMark/>
          </w:tcPr>
          <w:p w:rsidR="00BB6F79" w:rsidRPr="00BB6F79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B6F79" w:rsidRPr="00BB6F79" w:rsidTr="00BB6F79">
        <w:tc>
          <w:tcPr>
            <w:tcW w:w="675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324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Молекула түрі (мысал)</w:t>
            </w:r>
          </w:p>
        </w:tc>
        <w:tc>
          <w:tcPr>
            <w:tcW w:w="2139" w:type="dxa"/>
            <w:hideMark/>
          </w:tcPr>
          <w:p w:rsidR="00BB6F79" w:rsidRPr="00BB6F79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B6F79" w:rsidRPr="00BB6F79" w:rsidTr="00BB6F79">
        <w:tc>
          <w:tcPr>
            <w:tcW w:w="675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324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Мысал ретінде өтетін заттар</w:t>
            </w:r>
          </w:p>
        </w:tc>
        <w:tc>
          <w:tcPr>
            <w:tcW w:w="2139" w:type="dxa"/>
            <w:hideMark/>
          </w:tcPr>
          <w:p w:rsidR="00BB6F79" w:rsidRPr="00BB6F79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B6F79" w:rsidRPr="00BB6F79" w:rsidTr="00BB6F79">
        <w:tc>
          <w:tcPr>
            <w:tcW w:w="675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324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A8638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Биологиялық маңызы</w:t>
            </w:r>
          </w:p>
        </w:tc>
        <w:tc>
          <w:tcPr>
            <w:tcW w:w="2139" w:type="dxa"/>
            <w:hideMark/>
          </w:tcPr>
          <w:p w:rsidR="00BB6F79" w:rsidRPr="00BB6F79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  <w:hideMark/>
          </w:tcPr>
          <w:p w:rsidR="00BB6F79" w:rsidRPr="00A8638A" w:rsidRDefault="00BB6F79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</w:tbl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BB6F79" w:rsidRPr="00BB6F79" w:rsidRDefault="00BB6F79" w:rsidP="00BB6F79">
      <w:pPr>
        <w:pStyle w:val="3"/>
        <w:spacing w:before="0" w:beforeAutospacing="0" w:after="0" w:afterAutospacing="0"/>
        <w:rPr>
          <w:sz w:val="24"/>
          <w:szCs w:val="24"/>
          <w:lang w:val="kk-KZ"/>
        </w:rPr>
      </w:pPr>
      <w:r w:rsidRPr="00BB6F79">
        <w:rPr>
          <w:rStyle w:val="a3"/>
          <w:b/>
          <w:bCs/>
          <w:sz w:val="24"/>
          <w:szCs w:val="24"/>
          <w:lang w:val="kk-KZ"/>
        </w:rPr>
        <w:t>Дескрипторлар:</w:t>
      </w:r>
    </w:p>
    <w:p w:rsidR="00BB6F79" w:rsidRPr="00BB6F79" w:rsidRDefault="00BB6F79" w:rsidP="00BB6F79">
      <w:pPr>
        <w:pStyle w:val="a4"/>
        <w:spacing w:before="0" w:beforeAutospacing="0" w:after="0" w:afterAutospacing="0"/>
        <w:rPr>
          <w:lang w:val="kk-KZ"/>
        </w:rPr>
      </w:pPr>
      <w:r w:rsidRPr="00BB6F79">
        <w:rPr>
          <w:lang w:val="kk-KZ"/>
        </w:rPr>
        <w:t>1) Қарапайым және жеңілдетілген диффузияны анықтайды – 1 балл;</w:t>
      </w:r>
      <w:r w:rsidRPr="00BB6F79">
        <w:rPr>
          <w:lang w:val="kk-KZ"/>
        </w:rPr>
        <w:br/>
        <w:t>2) Арнайы нәруыз арналар рөлін түсіндіреді – 1 балл;</w:t>
      </w:r>
      <w:r w:rsidRPr="00BB6F79">
        <w:rPr>
          <w:lang w:val="kk-KZ"/>
        </w:rPr>
        <w:br/>
        <w:t>3) Молекула қозғалысы бағытын дұрыс сипаттайды – 1 балл;</w:t>
      </w:r>
      <w:r w:rsidRPr="00BB6F79">
        <w:rPr>
          <w:lang w:val="kk-KZ"/>
        </w:rPr>
        <w:br/>
        <w:t>4) Мысал арқылы дәлел келтіреді – 1 балл;</w:t>
      </w: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6F79">
        <w:rPr>
          <w:rFonts w:ascii="Times New Roman" w:hAnsi="Times New Roman" w:cs="Times New Roman"/>
          <w:sz w:val="24"/>
          <w:szCs w:val="24"/>
          <w:lang w:val="kk-KZ"/>
        </w:rPr>
        <w:t>Жауабы: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8"/>
        <w:gridCol w:w="2166"/>
        <w:gridCol w:w="3422"/>
        <w:gridCol w:w="3525"/>
      </w:tblGrid>
      <w:tr w:rsidR="00833EC3" w:rsidRPr="00833EC3" w:rsidTr="00BB6F79">
        <w:tc>
          <w:tcPr>
            <w:tcW w:w="0" w:type="auto"/>
            <w:hideMark/>
          </w:tcPr>
          <w:p w:rsidR="00833EC3" w:rsidRPr="00833EC3" w:rsidRDefault="00833EC3" w:rsidP="00BB6F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Салыстыру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белгілері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Қарапайым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диффузия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33E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Же</w:t>
            </w:r>
            <w:proofErr w:type="gramEnd"/>
            <w:r w:rsidRPr="00833E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ңілдетілген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диффузия</w:t>
            </w:r>
          </w:p>
        </w:tc>
      </w:tr>
      <w:tr w:rsidR="00833EC3" w:rsidRPr="00833EC3" w:rsidTr="00BB6F79"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Процестің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жүру</w:t>
            </w:r>
            <w:proofErr w:type="spellEnd"/>
            <w:proofErr w:type="gram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бағыты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Жоғары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концентрациядан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төмен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концентрация</w:t>
            </w:r>
            <w:proofErr w:type="gram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ға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қарай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</w:t>
            </w:r>
            <w:proofErr w:type="gram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ғытта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бірақ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нәруыз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арна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арқылы</w:t>
            </w:r>
            <w:proofErr w:type="spellEnd"/>
          </w:p>
        </w:tc>
      </w:tr>
      <w:tr w:rsidR="00833EC3" w:rsidRPr="00833EC3" w:rsidTr="00BB6F79"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Энергия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жұмсала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Энергия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жұмсалмайды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Энергия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жұмсалмайды</w:t>
            </w:r>
            <w:proofErr w:type="spellEnd"/>
          </w:p>
        </w:tc>
      </w:tr>
      <w:tr w:rsidR="00833EC3" w:rsidRPr="00833EC3" w:rsidTr="00BB6F79"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Ақуыз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каналдарының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өлі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Қатыспайды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Арнайы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тасымалдаушы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нәруыз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қатысады</w:t>
            </w:r>
            <w:proofErr w:type="spellEnd"/>
          </w:p>
        </w:tc>
      </w:tr>
      <w:tr w:rsidR="00833EC3" w:rsidRPr="00833EC3" w:rsidTr="00BB6F79"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Өту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жылдамдығы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Баяу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Жылдамырақ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ақуыз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арқылы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833EC3" w:rsidRPr="00833EC3" w:rsidTr="00BB6F79"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Молекула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тү</w:t>
            </w:r>
            <w:proofErr w:type="gram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Газдар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майда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еритін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заттар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</w:t>
            </w:r>
            <w:proofErr w:type="gram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полярлы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молекулалар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(глюкоза,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аминқышқылдары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833EC3" w:rsidRPr="00833EC3" w:rsidTr="00BB6F79"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Мысал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O₂, CO₂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Глюкоза,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аминқышқылдары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⁺, K⁺</w:t>
            </w:r>
          </w:p>
        </w:tc>
      </w:tr>
      <w:tr w:rsidR="00833EC3" w:rsidRPr="00833EC3" w:rsidTr="00BB6F79"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Биологиялық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маңызы</w:t>
            </w:r>
            <w:proofErr w:type="spellEnd"/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алмасу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өкпе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альвеола)</w:t>
            </w:r>
          </w:p>
        </w:tc>
        <w:tc>
          <w:tcPr>
            <w:tcW w:w="0" w:type="auto"/>
            <w:hideMark/>
          </w:tcPr>
          <w:p w:rsidR="00833EC3" w:rsidRPr="00833EC3" w:rsidRDefault="00833EC3" w:rsidP="00BB6F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Жасуша</w:t>
            </w:r>
            <w:proofErr w:type="gram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ға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қоректік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заттардың</w:t>
            </w:r>
            <w:proofErr w:type="spellEnd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3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өтуі</w:t>
            </w:r>
            <w:proofErr w:type="spellEnd"/>
          </w:p>
        </w:tc>
      </w:tr>
    </w:tbl>
    <w:p w:rsidR="00C8726B" w:rsidRPr="00BB6F79" w:rsidRDefault="00C8726B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BB6F79" w:rsidRPr="00BB6F79" w:rsidRDefault="00BB6F79" w:rsidP="00BB6F79">
      <w:pPr>
        <w:spacing w:after="0" w:line="240" w:lineRule="auto"/>
        <w:rPr>
          <w:rStyle w:val="a3"/>
          <w:rFonts w:ascii="Times New Roman" w:hAnsi="Times New Roman" w:cs="Times New Roman"/>
          <w:bCs w:val="0"/>
          <w:sz w:val="24"/>
          <w:szCs w:val="24"/>
          <w:lang w:val="kk-KZ"/>
        </w:rPr>
      </w:pPr>
      <w:r w:rsidRPr="00BB6F79">
        <w:rPr>
          <w:rStyle w:val="a3"/>
          <w:rFonts w:ascii="Times New Roman" w:hAnsi="Times New Roman" w:cs="Times New Roman"/>
          <w:bCs w:val="0"/>
          <w:sz w:val="24"/>
          <w:szCs w:val="24"/>
          <w:lang w:val="kk-KZ"/>
        </w:rPr>
        <w:t>Тапсырма 2</w:t>
      </w:r>
    </w:p>
    <w:p w:rsidR="00BB6F79" w:rsidRPr="00BB6F79" w:rsidRDefault="00BB6F79" w:rsidP="00BB6F79">
      <w:pPr>
        <w:spacing w:after="0" w:line="240" w:lineRule="auto"/>
        <w:rPr>
          <w:rStyle w:val="a3"/>
          <w:rFonts w:ascii="Times New Roman" w:hAnsi="Times New Roman" w:cs="Times New Roman"/>
          <w:bCs w:val="0"/>
          <w:sz w:val="24"/>
          <w:szCs w:val="24"/>
          <w:lang w:val="kk-KZ"/>
        </w:rPr>
      </w:pPr>
      <w:r w:rsidRPr="00BB6F79">
        <w:rPr>
          <w:rStyle w:val="a3"/>
          <w:rFonts w:ascii="Times New Roman" w:hAnsi="Times New Roman" w:cs="Times New Roman"/>
          <w:bCs w:val="0"/>
          <w:sz w:val="24"/>
          <w:szCs w:val="24"/>
          <w:lang w:val="kk-KZ"/>
        </w:rPr>
        <w:t>Функционалдық сауаттылық тапсырмасы</w:t>
      </w: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6F79">
        <w:rPr>
          <w:rFonts w:ascii="Times New Roman" w:hAnsi="Times New Roman" w:cs="Times New Roman"/>
          <w:sz w:val="24"/>
          <w:szCs w:val="24"/>
          <w:lang w:val="kk-KZ"/>
        </w:rPr>
        <w:t>Мәтінмен танысып төмендегі мұрақтарға жауап бер:</w:t>
      </w:r>
      <w:r w:rsidRPr="00BB6F7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6F79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 wp14:anchorId="6721152C" wp14:editId="7B36307E">
            <wp:extent cx="2110740" cy="2110740"/>
            <wp:effectExtent l="0" t="0" r="381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9217" cy="210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6F7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B6F79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 wp14:anchorId="68EF471C" wp14:editId="3E87E865">
            <wp:extent cx="1432560" cy="2148840"/>
            <wp:effectExtent l="0" t="0" r="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7925" cy="2156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6F79">
        <w:rPr>
          <w:rStyle w:val="a3"/>
          <w:rFonts w:ascii="Times New Roman" w:hAnsi="Times New Roman" w:cs="Times New Roman"/>
          <w:sz w:val="24"/>
          <w:szCs w:val="24"/>
          <w:lang w:val="kk-KZ"/>
        </w:rPr>
        <w:t>Мәтін:</w:t>
      </w:r>
      <w:r w:rsidRPr="00BB6F79">
        <w:rPr>
          <w:rFonts w:ascii="Times New Roman" w:hAnsi="Times New Roman" w:cs="Times New Roman"/>
          <w:sz w:val="24"/>
          <w:szCs w:val="24"/>
          <w:lang w:val="kk-KZ"/>
        </w:rPr>
        <w:br/>
        <w:t xml:space="preserve">Диабетпен ауыратын науқастарда жасушаға глюкозаның енуі баяулайды. Себебі қандағы глюкоза мөлшері жоғары болғанымен, ол жасушаға толық өтпейді. </w:t>
      </w:r>
      <w:proofErr w:type="spellStart"/>
      <w:r w:rsidRPr="00BB6F79">
        <w:rPr>
          <w:rFonts w:ascii="Times New Roman" w:hAnsi="Times New Roman" w:cs="Times New Roman"/>
          <w:sz w:val="24"/>
          <w:szCs w:val="24"/>
        </w:rPr>
        <w:t>Дә</w:t>
      </w:r>
      <w:proofErr w:type="gramStart"/>
      <w:r w:rsidRPr="00BB6F7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B6F79">
        <w:rPr>
          <w:rFonts w:ascii="Times New Roman" w:hAnsi="Times New Roman" w:cs="Times New Roman"/>
          <w:sz w:val="24"/>
          <w:szCs w:val="24"/>
        </w:rPr>
        <w:t>ігер</w:t>
      </w:r>
      <w:proofErr w:type="spellEnd"/>
      <w:r w:rsidRPr="00BB6F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6F79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BB6F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6F79">
        <w:rPr>
          <w:rFonts w:ascii="Times New Roman" w:hAnsi="Times New Roman" w:cs="Times New Roman"/>
          <w:sz w:val="24"/>
          <w:szCs w:val="24"/>
        </w:rPr>
        <w:t>жағдайды</w:t>
      </w:r>
      <w:proofErr w:type="spellEnd"/>
      <w:r w:rsidRPr="00BB6F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6F79">
        <w:rPr>
          <w:rFonts w:ascii="Times New Roman" w:hAnsi="Times New Roman" w:cs="Times New Roman"/>
          <w:sz w:val="24"/>
          <w:szCs w:val="24"/>
        </w:rPr>
        <w:t>инсулиннің</w:t>
      </w:r>
      <w:proofErr w:type="spellEnd"/>
      <w:r w:rsidRPr="00BB6F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6F79">
        <w:rPr>
          <w:rFonts w:ascii="Times New Roman" w:hAnsi="Times New Roman" w:cs="Times New Roman"/>
          <w:sz w:val="24"/>
          <w:szCs w:val="24"/>
        </w:rPr>
        <w:t>жетіспеушілігімен</w:t>
      </w:r>
      <w:proofErr w:type="spellEnd"/>
      <w:r w:rsidRPr="00BB6F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6F79">
        <w:rPr>
          <w:rFonts w:ascii="Times New Roman" w:hAnsi="Times New Roman" w:cs="Times New Roman"/>
          <w:sz w:val="24"/>
          <w:szCs w:val="24"/>
        </w:rPr>
        <w:t>түсіндірді</w:t>
      </w:r>
      <w:proofErr w:type="spellEnd"/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BB6F79" w:rsidRPr="00BB6F79" w:rsidRDefault="00BB6F79" w:rsidP="00BB6F79">
      <w:pPr>
        <w:pStyle w:val="a4"/>
        <w:spacing w:before="0" w:beforeAutospacing="0" w:after="0" w:afterAutospacing="0"/>
        <w:rPr>
          <w:lang w:val="kk-KZ"/>
        </w:rPr>
      </w:pPr>
      <w:r w:rsidRPr="00BB6F79">
        <w:rPr>
          <w:rStyle w:val="a3"/>
          <w:lang w:val="kk-KZ"/>
        </w:rPr>
        <w:t>Сұрақ:</w:t>
      </w:r>
      <w:r w:rsidRPr="00BB6F79">
        <w:rPr>
          <w:lang w:val="kk-KZ"/>
        </w:rPr>
        <w:br/>
        <w:t>1) Бұл жағдай жеңілдетілген диффузия процесімен қалай байланысты?</w:t>
      </w:r>
      <w:r w:rsidRPr="00BB6F79">
        <w:rPr>
          <w:lang w:val="kk-KZ"/>
        </w:rPr>
        <w:br/>
        <w:t>2) Инсулиннің рөлі қандай?</w:t>
      </w: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 w:rsidRPr="00BB6F79">
        <w:rPr>
          <w:rStyle w:val="a3"/>
          <w:rFonts w:ascii="Times New Roman" w:hAnsi="Times New Roman" w:cs="Times New Roman"/>
          <w:sz w:val="24"/>
          <w:szCs w:val="24"/>
          <w:lang w:val="kk-KZ"/>
        </w:rPr>
        <w:t>Дескрипторлар:</w:t>
      </w: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6F79">
        <w:rPr>
          <w:rFonts w:ascii="Times New Roman" w:hAnsi="Times New Roman" w:cs="Times New Roman"/>
          <w:sz w:val="24"/>
          <w:szCs w:val="24"/>
          <w:lang w:val="kk-KZ"/>
        </w:rPr>
        <w:t>1) Глюкозаның мембрана арқылы өтуінің механизміне түсініктеме береді – 2  балл;</w:t>
      </w:r>
    </w:p>
    <w:p w:rsidR="00BB6F79" w:rsidRPr="00BB6F79" w:rsidRDefault="00BB6F79" w:rsidP="00BB6F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6F79">
        <w:rPr>
          <w:rFonts w:ascii="Times New Roman" w:hAnsi="Times New Roman" w:cs="Times New Roman"/>
          <w:sz w:val="24"/>
          <w:szCs w:val="24"/>
          <w:lang w:val="kk-KZ"/>
        </w:rPr>
        <w:t xml:space="preserve">2) Инсулиннің жасуша тасымалына әсерін түсіндіреді – 2 балл; </w:t>
      </w:r>
    </w:p>
    <w:p w:rsidR="00BB6F79" w:rsidRPr="00BB6F79" w:rsidRDefault="00BB6F79" w:rsidP="00BB6F79">
      <w:pPr>
        <w:tabs>
          <w:tab w:val="left" w:pos="846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6F79">
        <w:rPr>
          <w:rFonts w:ascii="Times New Roman" w:hAnsi="Times New Roman" w:cs="Times New Roman"/>
          <w:sz w:val="24"/>
          <w:szCs w:val="24"/>
          <w:lang w:val="kk-KZ"/>
        </w:rPr>
        <w:t>3) Процесті жеңілдетілген диффузиямен байланыстырады – 2 балл;</w:t>
      </w:r>
    </w:p>
    <w:sectPr w:rsidR="00BB6F79" w:rsidRPr="00BB6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079"/>
    <w:rsid w:val="005B5079"/>
    <w:rsid w:val="00833EC3"/>
    <w:rsid w:val="00BB6F79"/>
    <w:rsid w:val="00C8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B6F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B6F79"/>
    <w:rPr>
      <w:b/>
      <w:bCs/>
    </w:rPr>
  </w:style>
  <w:style w:type="paragraph" w:styleId="a4">
    <w:name w:val="Normal (Web)"/>
    <w:basedOn w:val="a"/>
    <w:uiPriority w:val="99"/>
    <w:unhideWhenUsed/>
    <w:rsid w:val="00BB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B6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6F7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B6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BB6F7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B6F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B6F79"/>
    <w:rPr>
      <w:b/>
      <w:bCs/>
    </w:rPr>
  </w:style>
  <w:style w:type="paragraph" w:styleId="a4">
    <w:name w:val="Normal (Web)"/>
    <w:basedOn w:val="a"/>
    <w:uiPriority w:val="99"/>
    <w:unhideWhenUsed/>
    <w:rsid w:val="00BB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B6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6F7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B6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BB6F7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3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2025-11-08T05:24:00Z</dcterms:created>
  <dcterms:modified xsi:type="dcterms:W3CDTF">2025-11-08T06:11:00Z</dcterms:modified>
</cp:coreProperties>
</file>