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75A" w:rsidRPr="00D559A0" w:rsidRDefault="004A6192" w:rsidP="00D559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kk-KZ"/>
        </w:rPr>
      </w:pPr>
      <w:r w:rsidRPr="00D559A0">
        <w:rPr>
          <w:rFonts w:ascii="Times New Roman" w:hAnsi="Times New Roman" w:cs="Times New Roman"/>
          <w:b/>
          <w:sz w:val="24"/>
          <w:lang w:val="kk-KZ"/>
        </w:rPr>
        <w:t>Жұмыс парағы</w:t>
      </w:r>
    </w:p>
    <w:p w:rsidR="004A6192" w:rsidRPr="00DC0B96" w:rsidRDefault="004A6192" w:rsidP="00D559A0">
      <w:pPr>
        <w:pStyle w:val="3"/>
        <w:tabs>
          <w:tab w:val="left" w:pos="1071"/>
        </w:tabs>
        <w:spacing w:before="0" w:beforeAutospacing="0" w:after="0" w:afterAutospacing="0"/>
        <w:rPr>
          <w:rStyle w:val="a3"/>
          <w:b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 xml:space="preserve">Тапсырма </w:t>
      </w:r>
      <w:r>
        <w:rPr>
          <w:rStyle w:val="a3"/>
          <w:b/>
          <w:sz w:val="24"/>
          <w:szCs w:val="24"/>
          <w:lang w:val="kk-KZ"/>
        </w:rPr>
        <w:t>1</w:t>
      </w:r>
    </w:p>
    <w:p w:rsidR="004A6192" w:rsidRPr="00DC0B96" w:rsidRDefault="004A6192" w:rsidP="00D559A0">
      <w:pPr>
        <w:pStyle w:val="3"/>
        <w:tabs>
          <w:tab w:val="left" w:pos="1071"/>
          <w:tab w:val="center" w:pos="2372"/>
        </w:tabs>
        <w:spacing w:before="0" w:beforeAutospacing="0" w:after="0" w:afterAutospacing="0"/>
        <w:rPr>
          <w:rStyle w:val="a3"/>
          <w:b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>Жұптық жұмыс</w:t>
      </w:r>
      <w:r w:rsidRPr="00DC0B96">
        <w:rPr>
          <w:rStyle w:val="a3"/>
          <w:b/>
          <w:sz w:val="24"/>
          <w:szCs w:val="24"/>
          <w:lang w:val="kk-KZ"/>
        </w:rPr>
        <w:tab/>
      </w:r>
    </w:p>
    <w:p w:rsidR="004A6192" w:rsidRDefault="004A6192" w:rsidP="00D559A0">
      <w:pPr>
        <w:pStyle w:val="3"/>
        <w:tabs>
          <w:tab w:val="left" w:pos="1071"/>
        </w:tabs>
        <w:spacing w:before="0" w:beforeAutospacing="0" w:after="0" w:afterAutospacing="0"/>
        <w:rPr>
          <w:b w:val="0"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>«Энергия айналымы» әдісі</w:t>
      </w:r>
      <w:r w:rsidRPr="00183B50">
        <w:rPr>
          <w:sz w:val="24"/>
          <w:szCs w:val="24"/>
          <w:lang w:val="kk-KZ"/>
        </w:rPr>
        <w:br/>
      </w:r>
      <w:r w:rsidRPr="00DC0B96">
        <w:rPr>
          <w:b w:val="0"/>
          <w:sz w:val="24"/>
          <w:szCs w:val="24"/>
          <w:lang w:val="kk-KZ"/>
        </w:rPr>
        <w:t xml:space="preserve"> </w:t>
      </w:r>
      <w:r w:rsidRPr="00DC0B96">
        <w:rPr>
          <w:rStyle w:val="a3"/>
          <w:b/>
          <w:sz w:val="24"/>
          <w:szCs w:val="24"/>
          <w:lang w:val="kk-KZ"/>
        </w:rPr>
        <w:t>1-нұсқа:</w:t>
      </w:r>
      <w:r w:rsidRPr="00DC0B96">
        <w:rPr>
          <w:b w:val="0"/>
          <w:sz w:val="24"/>
          <w:szCs w:val="24"/>
          <w:lang w:val="kk-KZ"/>
        </w:rPr>
        <w:t xml:space="preserve"> АТФ молекуласының құрылысы мен энергия бөліну схемасын талдаңыз. </w:t>
      </w:r>
    </w:p>
    <w:p w:rsidR="004A6192" w:rsidRDefault="004A6192" w:rsidP="00D559A0">
      <w:pPr>
        <w:pStyle w:val="3"/>
        <w:tabs>
          <w:tab w:val="left" w:pos="1071"/>
        </w:tabs>
        <w:spacing w:before="0" w:beforeAutospacing="0" w:after="0" w:afterAutospacing="0"/>
        <w:jc w:val="center"/>
        <w:rPr>
          <w:b w:val="0"/>
          <w:lang w:val="kk-KZ"/>
        </w:rPr>
      </w:pPr>
      <w:r w:rsidRPr="00550C2B">
        <w:rPr>
          <w:b w:val="0"/>
          <w:noProof/>
          <w:sz w:val="24"/>
          <w:szCs w:val="24"/>
        </w:rPr>
        <w:drawing>
          <wp:inline distT="0" distB="0" distL="0" distR="0" wp14:anchorId="3E25F86E" wp14:editId="51B878E3">
            <wp:extent cx="1981200" cy="1981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0526" cy="1980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192" w:rsidRPr="00DC0B96" w:rsidRDefault="004A6192" w:rsidP="00D559A0">
      <w:pPr>
        <w:pStyle w:val="3"/>
        <w:tabs>
          <w:tab w:val="left" w:pos="1071"/>
        </w:tabs>
        <w:spacing w:before="0" w:beforeAutospacing="0" w:after="0" w:afterAutospacing="0"/>
        <w:rPr>
          <w:rStyle w:val="a3"/>
          <w:b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>2-нұсқа:</w:t>
      </w:r>
      <w:r w:rsidRPr="00DC0B96">
        <w:rPr>
          <w:b w:val="0"/>
          <w:sz w:val="24"/>
          <w:szCs w:val="24"/>
          <w:lang w:val="kk-KZ"/>
        </w:rPr>
        <w:t xml:space="preserve"> АТФ түзілу және ыдырау реакцияларын салыстырыңыз (АТФ → АДФ энергия және АДФ + </w:t>
      </w:r>
      <w:r>
        <w:rPr>
          <w:b w:val="0"/>
          <w:sz w:val="24"/>
          <w:szCs w:val="24"/>
          <w:lang w:val="kk-KZ"/>
        </w:rPr>
        <w:t>Н</w:t>
      </w:r>
      <w:r>
        <w:rPr>
          <w:b w:val="0"/>
          <w:sz w:val="24"/>
          <w:szCs w:val="24"/>
          <w:vertAlign w:val="subscript"/>
          <w:lang w:val="kk-KZ"/>
        </w:rPr>
        <w:t>2</w:t>
      </w:r>
      <w:r>
        <w:rPr>
          <w:b w:val="0"/>
          <w:sz w:val="24"/>
          <w:szCs w:val="24"/>
          <w:lang w:val="kk-KZ"/>
        </w:rPr>
        <w:t>О</w:t>
      </w:r>
      <w:r w:rsidRPr="00DC0B96">
        <w:rPr>
          <w:b w:val="0"/>
          <w:sz w:val="24"/>
          <w:szCs w:val="24"/>
          <w:lang w:val="kk-KZ"/>
        </w:rPr>
        <w:t xml:space="preserve"> → А</w:t>
      </w:r>
      <w:r>
        <w:rPr>
          <w:b w:val="0"/>
          <w:sz w:val="24"/>
          <w:szCs w:val="24"/>
          <w:lang w:val="kk-KZ"/>
        </w:rPr>
        <w:t>Д</w:t>
      </w:r>
      <w:r w:rsidRPr="00DC0B96">
        <w:rPr>
          <w:b w:val="0"/>
          <w:sz w:val="24"/>
          <w:szCs w:val="24"/>
          <w:lang w:val="kk-KZ"/>
        </w:rPr>
        <w:t>Ф</w:t>
      </w:r>
      <w:r>
        <w:rPr>
          <w:b w:val="0"/>
          <w:sz w:val="24"/>
          <w:szCs w:val="24"/>
          <w:lang w:val="kk-KZ"/>
        </w:rPr>
        <w:t xml:space="preserve"> + Н</w:t>
      </w:r>
      <w:r>
        <w:rPr>
          <w:b w:val="0"/>
          <w:sz w:val="24"/>
          <w:szCs w:val="24"/>
          <w:vertAlign w:val="subscript"/>
          <w:lang w:val="kk-KZ"/>
        </w:rPr>
        <w:t>3</w:t>
      </w:r>
      <w:r>
        <w:rPr>
          <w:b w:val="0"/>
          <w:sz w:val="24"/>
          <w:szCs w:val="24"/>
          <w:lang w:val="kk-KZ"/>
        </w:rPr>
        <w:t>РО</w:t>
      </w:r>
      <w:r>
        <w:rPr>
          <w:b w:val="0"/>
          <w:sz w:val="24"/>
          <w:szCs w:val="24"/>
          <w:vertAlign w:val="subscript"/>
          <w:lang w:val="kk-KZ"/>
        </w:rPr>
        <w:t>4</w:t>
      </w:r>
      <w:r w:rsidRPr="00DC0B96">
        <w:rPr>
          <w:b w:val="0"/>
          <w:sz w:val="24"/>
          <w:szCs w:val="24"/>
          <w:lang w:val="kk-KZ"/>
        </w:rPr>
        <w:t xml:space="preserve">). </w:t>
      </w:r>
      <w:r w:rsidRPr="00DC0B96">
        <w:rPr>
          <w:b w:val="0"/>
          <w:sz w:val="24"/>
          <w:szCs w:val="24"/>
          <w:lang w:val="kk-KZ"/>
        </w:rPr>
        <w:br/>
      </w:r>
      <w:r w:rsidRPr="00DC0B96">
        <w:rPr>
          <w:b w:val="0"/>
          <w:sz w:val="24"/>
          <w:szCs w:val="24"/>
          <w:lang w:val="kk-KZ"/>
        </w:rPr>
        <w:br/>
      </w:r>
      <w:r w:rsidRPr="004A6192">
        <w:rPr>
          <w:sz w:val="24"/>
          <w:szCs w:val="24"/>
          <w:lang w:val="kk-KZ"/>
        </w:rPr>
        <w:t>Бағыттаушы сұрақтар:</w:t>
      </w:r>
      <w:r w:rsidRPr="004A6192">
        <w:rPr>
          <w:sz w:val="24"/>
          <w:szCs w:val="24"/>
          <w:lang w:val="kk-KZ"/>
        </w:rPr>
        <w:br/>
      </w:r>
      <w:r w:rsidRPr="00DC0B96">
        <w:rPr>
          <w:b w:val="0"/>
          <w:sz w:val="24"/>
          <w:szCs w:val="24"/>
          <w:lang w:val="kk-KZ"/>
        </w:rPr>
        <w:t>– Энергия қай кезде бөлінеді?</w:t>
      </w:r>
      <w:r w:rsidRPr="00DC0B96">
        <w:rPr>
          <w:b w:val="0"/>
          <w:sz w:val="24"/>
          <w:szCs w:val="24"/>
          <w:lang w:val="kk-KZ"/>
        </w:rPr>
        <w:br/>
        <w:t>– Бұл реакциялар ағзада қайда жүреді?</w:t>
      </w:r>
      <w:r w:rsidRPr="00DC0B96">
        <w:rPr>
          <w:b w:val="0"/>
          <w:sz w:val="24"/>
          <w:szCs w:val="24"/>
          <w:lang w:val="kk-KZ"/>
        </w:rPr>
        <w:br/>
        <w:t>– Бұл процестердің жасуша тіршілігі үшін маңызы қандай?</w:t>
      </w:r>
    </w:p>
    <w:p w:rsidR="004A6192" w:rsidRDefault="004A6192" w:rsidP="00D559A0">
      <w:pPr>
        <w:spacing w:after="0" w:line="240" w:lineRule="auto"/>
        <w:rPr>
          <w:lang w:val="kk-KZ"/>
        </w:rPr>
      </w:pPr>
    </w:p>
    <w:p w:rsidR="00D559A0" w:rsidRDefault="00D559A0" w:rsidP="00D559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3B50">
        <w:rPr>
          <w:rStyle w:val="a3"/>
          <w:rFonts w:ascii="Times New Roman" w:hAnsi="Times New Roman" w:cs="Times New Roman"/>
          <w:sz w:val="24"/>
          <w:szCs w:val="24"/>
          <w:lang w:val="kk-KZ"/>
        </w:rPr>
        <w:t>Дескрипторлар: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1)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Реакция теңдеуін дұрыс жазады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;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2)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Энергия бағыттарын сипаттайды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;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3)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Ағзадағы эне</w:t>
      </w:r>
      <w:r>
        <w:rPr>
          <w:rFonts w:ascii="Times New Roman" w:hAnsi="Times New Roman" w:cs="Times New Roman"/>
          <w:sz w:val="24"/>
          <w:szCs w:val="24"/>
          <w:lang w:val="kk-KZ"/>
        </w:rPr>
        <w:t>ргия рөлін мысалмен түсіндіреді – 1 балл;</w:t>
      </w:r>
    </w:p>
    <w:p w:rsidR="00D559A0" w:rsidRDefault="00D559A0" w:rsidP="00D559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559A0" w:rsidRPr="00DC0B96" w:rsidRDefault="00D559A0" w:rsidP="00D559A0">
      <w:pPr>
        <w:pStyle w:val="3"/>
        <w:tabs>
          <w:tab w:val="left" w:pos="1071"/>
        </w:tabs>
        <w:spacing w:before="0" w:beforeAutospacing="0" w:after="0" w:afterAutospacing="0"/>
        <w:rPr>
          <w:rStyle w:val="a3"/>
          <w:b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 xml:space="preserve">Тапсырма </w:t>
      </w:r>
      <w:r>
        <w:rPr>
          <w:rStyle w:val="a3"/>
          <w:b/>
          <w:sz w:val="24"/>
          <w:szCs w:val="24"/>
          <w:lang w:val="kk-KZ"/>
        </w:rPr>
        <w:t>2</w:t>
      </w:r>
    </w:p>
    <w:p w:rsidR="00D559A0" w:rsidRPr="00DC0B96" w:rsidRDefault="00D559A0" w:rsidP="00D559A0">
      <w:pPr>
        <w:pStyle w:val="3"/>
        <w:tabs>
          <w:tab w:val="left" w:pos="1071"/>
        </w:tabs>
        <w:spacing w:before="0" w:beforeAutospacing="0" w:after="0" w:afterAutospacing="0"/>
        <w:rPr>
          <w:rStyle w:val="a3"/>
          <w:b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>Жеке жұмыс</w:t>
      </w:r>
    </w:p>
    <w:p w:rsidR="00D559A0" w:rsidRDefault="00D559A0" w:rsidP="00D559A0">
      <w:pPr>
        <w:pStyle w:val="3"/>
        <w:tabs>
          <w:tab w:val="left" w:pos="1071"/>
        </w:tabs>
        <w:spacing w:before="0" w:beforeAutospacing="0" w:after="0" w:afterAutospacing="0"/>
        <w:rPr>
          <w:b w:val="0"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>«Толықтыр және түсіндір» әдісі</w:t>
      </w:r>
      <w:r w:rsidRPr="00183B50">
        <w:rPr>
          <w:sz w:val="24"/>
          <w:szCs w:val="24"/>
          <w:lang w:val="kk-KZ"/>
        </w:rPr>
        <w:t xml:space="preserve"> </w:t>
      </w:r>
      <w:r w:rsidRPr="00183B50">
        <w:rPr>
          <w:sz w:val="24"/>
          <w:szCs w:val="24"/>
          <w:lang w:val="kk-KZ"/>
        </w:rPr>
        <w:br/>
      </w:r>
      <w:r w:rsidRPr="00DC0B96">
        <w:rPr>
          <w:rStyle w:val="a3"/>
          <w:sz w:val="24"/>
          <w:szCs w:val="24"/>
          <w:lang w:val="kk-KZ"/>
        </w:rPr>
        <w:t>1.</w:t>
      </w:r>
      <w:r w:rsidRPr="00DC0B96">
        <w:rPr>
          <w:b w:val="0"/>
          <w:sz w:val="24"/>
          <w:szCs w:val="24"/>
          <w:lang w:val="kk-KZ"/>
        </w:rPr>
        <w:t xml:space="preserve"> АТФ молекуласының бөліктерін атаңыз</w:t>
      </w:r>
      <w:r>
        <w:rPr>
          <w:b w:val="0"/>
          <w:sz w:val="24"/>
          <w:szCs w:val="24"/>
          <w:lang w:val="kk-KZ"/>
        </w:rPr>
        <w:t xml:space="preserve"> </w:t>
      </w:r>
      <w:r w:rsidRPr="00DC0B96">
        <w:rPr>
          <w:b w:val="0"/>
          <w:sz w:val="24"/>
          <w:szCs w:val="24"/>
          <w:lang w:val="kk-KZ"/>
        </w:rPr>
        <w:t xml:space="preserve">(суретке сүйеніп). </w:t>
      </w:r>
    </w:p>
    <w:p w:rsidR="00D559A0" w:rsidRDefault="00D559A0" w:rsidP="00D559A0">
      <w:pPr>
        <w:spacing w:after="0" w:line="240" w:lineRule="auto"/>
        <w:jc w:val="center"/>
        <w:rPr>
          <w:lang w:val="kk-KZ"/>
        </w:rPr>
      </w:pPr>
      <w:r w:rsidRPr="00CD2EBD">
        <w:rPr>
          <w:sz w:val="24"/>
          <w:szCs w:val="24"/>
          <w:lang w:val="kk-KZ"/>
        </w:rPr>
        <w:drawing>
          <wp:inline distT="0" distB="0" distL="0" distR="0" wp14:anchorId="2D029001" wp14:editId="565B53A6">
            <wp:extent cx="2374047" cy="1582616"/>
            <wp:effectExtent l="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4047" cy="158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9A0" w:rsidRDefault="00D559A0" w:rsidP="00D559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559A0">
        <w:rPr>
          <w:rStyle w:val="a3"/>
          <w:rFonts w:ascii="Times New Roman" w:hAnsi="Times New Roman" w:cs="Times New Roman"/>
          <w:b w:val="0"/>
          <w:sz w:val="24"/>
          <w:szCs w:val="24"/>
          <w:lang w:val="kk-KZ"/>
        </w:rPr>
        <w:t>2.</w:t>
      </w:r>
      <w:r w:rsidRPr="00D559A0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D559A0">
        <w:rPr>
          <w:rFonts w:ascii="Times New Roman" w:hAnsi="Times New Roman" w:cs="Times New Roman"/>
          <w:sz w:val="24"/>
          <w:szCs w:val="24"/>
          <w:lang w:val="kk-KZ"/>
        </w:rPr>
        <w:t xml:space="preserve">“АТФ – тірі ағзалардағы әмбебап энергия көзі” деген тұжырымды дәлелдеңіз. </w:t>
      </w:r>
      <w:r w:rsidRPr="00D559A0">
        <w:rPr>
          <w:rFonts w:ascii="Times New Roman" w:hAnsi="Times New Roman" w:cs="Times New Roman"/>
          <w:sz w:val="24"/>
          <w:szCs w:val="24"/>
          <w:lang w:val="kk-KZ"/>
        </w:rPr>
        <w:br/>
      </w:r>
      <w:r w:rsidRPr="00D559A0">
        <w:rPr>
          <w:rStyle w:val="a3"/>
          <w:rFonts w:ascii="Times New Roman" w:hAnsi="Times New Roman" w:cs="Times New Roman"/>
          <w:b w:val="0"/>
          <w:sz w:val="24"/>
          <w:szCs w:val="24"/>
          <w:lang w:val="kk-KZ"/>
        </w:rPr>
        <w:t>3.</w:t>
      </w:r>
      <w:r w:rsidRPr="00D559A0">
        <w:rPr>
          <w:rFonts w:ascii="Times New Roman" w:hAnsi="Times New Roman" w:cs="Times New Roman"/>
          <w:sz w:val="24"/>
          <w:szCs w:val="24"/>
          <w:lang w:val="kk-KZ"/>
        </w:rPr>
        <w:t xml:space="preserve"> Келесі процестердің қайсысында энергия бөлінеді, қайсысында жинақталады? </w:t>
      </w:r>
      <w:r w:rsidRPr="00D559A0">
        <w:rPr>
          <w:rFonts w:ascii="Times New Roman" w:hAnsi="Times New Roman" w:cs="Times New Roman"/>
          <w:sz w:val="24"/>
          <w:szCs w:val="24"/>
          <w:lang w:val="kk-KZ"/>
        </w:rPr>
        <w:br/>
        <w:t xml:space="preserve">а) АТФ → АДФ  </w:t>
      </w:r>
      <w:r w:rsidRPr="00D559A0">
        <w:rPr>
          <w:rFonts w:ascii="Times New Roman" w:hAnsi="Times New Roman" w:cs="Times New Roman"/>
          <w:sz w:val="24"/>
          <w:szCs w:val="24"/>
          <w:lang w:val="kk-KZ"/>
        </w:rPr>
        <w:br/>
        <w:t xml:space="preserve">б) АДФ → АТФ </w:t>
      </w:r>
    </w:p>
    <w:p w:rsidR="00D559A0" w:rsidRDefault="00D559A0" w:rsidP="00D559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559A0" w:rsidRDefault="00D559A0" w:rsidP="00D559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3B50">
        <w:rPr>
          <w:rStyle w:val="a3"/>
          <w:rFonts w:ascii="Times New Roman" w:hAnsi="Times New Roman" w:cs="Times New Roman"/>
          <w:sz w:val="24"/>
          <w:szCs w:val="24"/>
          <w:lang w:val="kk-KZ"/>
        </w:rPr>
        <w:t>Дескрипторлар: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1)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Сызбаны толық және дұрыс белгілейді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балл;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2)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Энергияның бөліну және жинақталу бағытын анықтайды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2 балл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;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3)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АТФ-тың ағза үшін маңызын мысалмен түсіндіреді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балл;</w:t>
      </w:r>
    </w:p>
    <w:p w:rsidR="00D559A0" w:rsidRDefault="00D559A0" w:rsidP="00D559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D559A0" w:rsidRPr="00DC0B96" w:rsidRDefault="00D559A0" w:rsidP="00D559A0">
      <w:pPr>
        <w:pStyle w:val="3"/>
        <w:tabs>
          <w:tab w:val="left" w:pos="1071"/>
        </w:tabs>
        <w:spacing w:before="0" w:beforeAutospacing="0" w:after="0" w:afterAutospacing="0"/>
        <w:rPr>
          <w:rStyle w:val="a3"/>
          <w:b/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lastRenderedPageBreak/>
        <w:t>Функционалдық сауаттылық тапсырмасы</w:t>
      </w:r>
    </w:p>
    <w:p w:rsidR="00D559A0" w:rsidRDefault="00D559A0" w:rsidP="00D559A0">
      <w:pPr>
        <w:pStyle w:val="3"/>
        <w:tabs>
          <w:tab w:val="left" w:pos="1071"/>
        </w:tabs>
        <w:spacing w:before="0" w:beforeAutospacing="0" w:after="0" w:afterAutospacing="0"/>
        <w:rPr>
          <w:sz w:val="24"/>
          <w:szCs w:val="24"/>
          <w:lang w:val="kk-KZ"/>
        </w:rPr>
      </w:pPr>
      <w:r w:rsidRPr="00DC0B96">
        <w:rPr>
          <w:rStyle w:val="a3"/>
          <w:b/>
          <w:sz w:val="24"/>
          <w:szCs w:val="24"/>
          <w:lang w:val="kk-KZ"/>
        </w:rPr>
        <w:t>«Энергия қайда жұмсалады?» әдісі</w:t>
      </w:r>
      <w:r w:rsidRPr="00183B50">
        <w:rPr>
          <w:sz w:val="24"/>
          <w:szCs w:val="24"/>
          <w:lang w:val="kk-KZ"/>
        </w:rPr>
        <w:t xml:space="preserve"> </w:t>
      </w:r>
    </w:p>
    <w:p w:rsidR="00D559A0" w:rsidRDefault="00D559A0" w:rsidP="00D559A0">
      <w:pPr>
        <w:pStyle w:val="3"/>
        <w:tabs>
          <w:tab w:val="left" w:pos="1071"/>
        </w:tabs>
        <w:spacing w:before="0" w:beforeAutospacing="0" w:after="0" w:afterAutospacing="0"/>
        <w:jc w:val="center"/>
        <w:rPr>
          <w:rStyle w:val="a3"/>
          <w:sz w:val="24"/>
          <w:szCs w:val="24"/>
          <w:lang w:val="kk-KZ"/>
        </w:rPr>
      </w:pPr>
      <w:r w:rsidRPr="00183B50">
        <w:rPr>
          <w:sz w:val="24"/>
          <w:szCs w:val="24"/>
          <w:lang w:val="kk-KZ"/>
        </w:rPr>
        <w:br/>
      </w:r>
      <w:r w:rsidRPr="000A55D5">
        <w:rPr>
          <w:b w:val="0"/>
          <w:sz w:val="24"/>
          <w:szCs w:val="24"/>
          <w:lang w:val="kk-KZ"/>
        </w:rPr>
        <w:drawing>
          <wp:inline distT="0" distB="0" distL="0" distR="0" wp14:anchorId="05592DE1" wp14:editId="4941CD6E">
            <wp:extent cx="1969476" cy="1746738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70909" cy="174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0B96">
        <w:rPr>
          <w:b w:val="0"/>
          <w:sz w:val="24"/>
          <w:szCs w:val="24"/>
          <w:lang w:val="kk-KZ"/>
        </w:rPr>
        <w:br/>
      </w:r>
    </w:p>
    <w:p w:rsidR="00D559A0" w:rsidRPr="00D559A0" w:rsidRDefault="00D559A0" w:rsidP="00D559A0">
      <w:pPr>
        <w:pStyle w:val="3"/>
        <w:tabs>
          <w:tab w:val="left" w:pos="1071"/>
        </w:tabs>
        <w:spacing w:before="0" w:beforeAutospacing="0" w:after="0" w:afterAutospacing="0"/>
        <w:rPr>
          <w:b w:val="0"/>
          <w:lang w:val="kk-KZ"/>
        </w:rPr>
      </w:pPr>
      <w:r w:rsidRPr="00D559A0">
        <w:rPr>
          <w:rStyle w:val="a3"/>
          <w:b/>
          <w:sz w:val="24"/>
          <w:szCs w:val="24"/>
          <w:lang w:val="kk-KZ"/>
        </w:rPr>
        <w:t>Жағдаят:</w:t>
      </w:r>
      <w:r w:rsidRPr="00D559A0">
        <w:rPr>
          <w:b w:val="0"/>
          <w:sz w:val="24"/>
          <w:szCs w:val="24"/>
          <w:lang w:val="kk-KZ"/>
        </w:rPr>
        <w:t xml:space="preserve"> Асқар таңертең мектепке асығып, таңғы ас ішпестен жүгіріп барады. Сабақ кезінде ол әлсіздік сезініп, назарын </w:t>
      </w:r>
      <w:bookmarkStart w:id="0" w:name="_GoBack"/>
      <w:bookmarkEnd w:id="0"/>
      <w:r w:rsidRPr="00D559A0">
        <w:rPr>
          <w:b w:val="0"/>
          <w:sz w:val="24"/>
          <w:szCs w:val="24"/>
          <w:lang w:val="kk-KZ"/>
        </w:rPr>
        <w:t xml:space="preserve">жинақтай алмай, шаршайды. </w:t>
      </w:r>
      <w:r w:rsidRPr="00D559A0">
        <w:rPr>
          <w:b w:val="0"/>
          <w:sz w:val="24"/>
          <w:szCs w:val="24"/>
          <w:lang w:val="kk-KZ"/>
        </w:rPr>
        <w:br/>
      </w:r>
      <w:r w:rsidRPr="00D559A0">
        <w:rPr>
          <w:b w:val="0"/>
          <w:sz w:val="24"/>
          <w:szCs w:val="24"/>
          <w:lang w:val="kk-KZ"/>
        </w:rPr>
        <w:br/>
      </w:r>
      <w:r w:rsidRPr="00D559A0">
        <w:rPr>
          <w:rStyle w:val="a3"/>
          <w:b/>
          <w:sz w:val="24"/>
          <w:szCs w:val="24"/>
          <w:lang w:val="kk-KZ"/>
        </w:rPr>
        <w:t>Тапсырма:</w:t>
      </w:r>
      <w:r w:rsidRPr="00D559A0">
        <w:rPr>
          <w:b w:val="0"/>
          <w:sz w:val="24"/>
          <w:szCs w:val="24"/>
          <w:lang w:val="kk-KZ"/>
        </w:rPr>
        <w:t xml:space="preserve"> </w:t>
      </w:r>
      <w:r w:rsidRPr="00D559A0">
        <w:rPr>
          <w:b w:val="0"/>
          <w:sz w:val="24"/>
          <w:szCs w:val="24"/>
          <w:lang w:val="kk-KZ"/>
        </w:rPr>
        <w:br/>
        <w:t xml:space="preserve">1. Асқардың ағзасында энергия жетіспеушілігі неліктен байқалды? </w:t>
      </w:r>
      <w:r w:rsidRPr="00D559A0">
        <w:rPr>
          <w:b w:val="0"/>
          <w:sz w:val="24"/>
          <w:szCs w:val="24"/>
          <w:lang w:val="kk-KZ"/>
        </w:rPr>
        <w:br/>
        <w:t xml:space="preserve">2. Энергия қорының негізгі көзі қандай және ол қай процестер нәтижесінде түзіледі? </w:t>
      </w:r>
      <w:r w:rsidRPr="00D559A0">
        <w:rPr>
          <w:b w:val="0"/>
          <w:sz w:val="24"/>
          <w:szCs w:val="24"/>
          <w:lang w:val="kk-KZ"/>
        </w:rPr>
        <w:br/>
        <w:t xml:space="preserve">3. АТФ молекуласы бұл жағдайда қандай рөл атқарады? </w:t>
      </w:r>
      <w:r w:rsidRPr="00D559A0">
        <w:rPr>
          <w:b w:val="0"/>
          <w:sz w:val="24"/>
          <w:szCs w:val="24"/>
          <w:lang w:val="kk-KZ"/>
        </w:rPr>
        <w:br/>
        <w:t>4. Энергия теңгерімін сақтау үшін Асқарға қандай кеңес беруге болады?</w:t>
      </w:r>
      <w:r w:rsidRPr="00D559A0">
        <w:rPr>
          <w:b w:val="0"/>
          <w:sz w:val="24"/>
          <w:szCs w:val="24"/>
          <w:lang w:val="kk-KZ"/>
        </w:rPr>
        <w:br/>
      </w:r>
    </w:p>
    <w:p w:rsidR="00D559A0" w:rsidRPr="00D559A0" w:rsidRDefault="00D559A0" w:rsidP="00D559A0">
      <w:pPr>
        <w:spacing w:after="0" w:line="240" w:lineRule="auto"/>
        <w:rPr>
          <w:b/>
          <w:lang w:val="kk-KZ"/>
        </w:rPr>
      </w:pPr>
      <w:r w:rsidRPr="00183B50">
        <w:rPr>
          <w:rStyle w:val="a3"/>
          <w:rFonts w:ascii="Times New Roman" w:hAnsi="Times New Roman" w:cs="Times New Roman"/>
          <w:sz w:val="24"/>
          <w:szCs w:val="24"/>
          <w:lang w:val="kk-KZ"/>
        </w:rPr>
        <w:t>Дескрипторлар: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1)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Энергия жетіспеушілігінің себебін түсіндіреді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;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2)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АТФ-тың энергия көзі ретіндегі рөлін сипаттайды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; 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>3)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 xml:space="preserve"> Энергия теңгерімін сақтау жолдарын ұсынады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183B50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559A0" w:rsidRPr="004A6192" w:rsidRDefault="00D559A0" w:rsidP="00D559A0">
      <w:pPr>
        <w:spacing w:after="0" w:line="240" w:lineRule="auto"/>
        <w:jc w:val="center"/>
        <w:rPr>
          <w:lang w:val="kk-KZ"/>
        </w:rPr>
      </w:pPr>
    </w:p>
    <w:sectPr w:rsidR="00D559A0" w:rsidRPr="004A6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5FC"/>
    <w:rsid w:val="004A6192"/>
    <w:rsid w:val="0062475A"/>
    <w:rsid w:val="00D559A0"/>
    <w:rsid w:val="00EB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A61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A61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4A619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A6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1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A61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A61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4A619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A6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1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2025-11-08T15:45:00Z</dcterms:created>
  <dcterms:modified xsi:type="dcterms:W3CDTF">2025-11-08T15:54:00Z</dcterms:modified>
</cp:coreProperties>
</file>