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06A" w:rsidRPr="000131B6" w:rsidRDefault="00760B0A" w:rsidP="000131B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b/>
          <w:sz w:val="24"/>
          <w:szCs w:val="24"/>
          <w:lang w:val="kk-KZ"/>
        </w:rPr>
        <w:t>Жұмыс парағы</w:t>
      </w:r>
    </w:p>
    <w:p w:rsidR="000131B6" w:rsidRPr="000131B6" w:rsidRDefault="000131B6" w:rsidP="000131B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0131B6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Тапсырма 1</w:t>
      </w:r>
    </w:p>
    <w:p w:rsidR="000131B6" w:rsidRPr="000131B6" w:rsidRDefault="000131B6" w:rsidP="000131B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0131B6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Жұптық жұмыс</w:t>
      </w:r>
    </w:p>
    <w:p w:rsidR="000131B6" w:rsidRDefault="000131B6" w:rsidP="000131B6">
      <w:pPr>
        <w:tabs>
          <w:tab w:val="left" w:pos="1189"/>
        </w:tabs>
        <w:spacing w:after="0" w:line="240" w:lineRule="auto"/>
        <w:outlineLvl w:val="2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b/>
          <w:sz w:val="24"/>
          <w:szCs w:val="24"/>
          <w:lang w:val="kk-KZ"/>
        </w:rPr>
        <w:t>Тапсырма:</w:t>
      </w: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 Әр бөліктің атауы мен қызметін кілт сөздер арқылы </w:t>
      </w:r>
      <w:r w:rsidR="009B5943">
        <w:rPr>
          <w:rFonts w:ascii="Times New Roman" w:hAnsi="Times New Roman" w:cs="Times New Roman"/>
          <w:sz w:val="24"/>
          <w:szCs w:val="24"/>
          <w:lang w:val="kk-KZ"/>
        </w:rPr>
        <w:t>сәйкестендіріңдер</w:t>
      </w: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</w:p>
    <w:p w:rsidR="000131B6" w:rsidRDefault="000131B6" w:rsidP="000131B6">
      <w:pPr>
        <w:tabs>
          <w:tab w:val="left" w:pos="1189"/>
        </w:tabs>
        <w:spacing w:after="0" w:line="240" w:lineRule="auto"/>
        <w:outlineLvl w:val="2"/>
        <w:rPr>
          <w:rStyle w:val="a3"/>
          <w:rFonts w:ascii="Times New Roman" w:hAnsi="Times New Roman" w:cs="Times New Roman"/>
          <w:sz w:val="24"/>
          <w:szCs w:val="24"/>
          <w:lang w:val="kk-KZ"/>
        </w:rPr>
      </w:pPr>
    </w:p>
    <w:p w:rsidR="000131B6" w:rsidRPr="000131B6" w:rsidRDefault="000131B6" w:rsidP="000131B6">
      <w:pPr>
        <w:tabs>
          <w:tab w:val="left" w:pos="1189"/>
        </w:tabs>
        <w:spacing w:after="0" w:line="240" w:lineRule="auto"/>
        <w:outlineLvl w:val="2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Style w:val="a3"/>
          <w:rFonts w:ascii="Times New Roman" w:hAnsi="Times New Roman" w:cs="Times New Roman"/>
          <w:sz w:val="24"/>
          <w:szCs w:val="24"/>
          <w:lang w:val="kk-KZ"/>
        </w:rPr>
        <w:t>Сабақтың бөліктері мен қызметін сәйкестендір:</w:t>
      </w: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0131B6" w:rsidRPr="000131B6" w:rsidRDefault="000131B6" w:rsidP="000131B6">
      <w:pPr>
        <w:tabs>
          <w:tab w:val="left" w:pos="1189"/>
        </w:tabs>
        <w:spacing w:after="0" w:line="240" w:lineRule="auto"/>
        <w:jc w:val="center"/>
        <w:outlineLvl w:val="2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226604B" wp14:editId="2548EF38">
            <wp:extent cx="2983523" cy="2983523"/>
            <wp:effectExtent l="0" t="0" r="762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87512" cy="298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1B6" w:rsidRDefault="000131B6" w:rsidP="000131B6">
      <w:pPr>
        <w:tabs>
          <w:tab w:val="left" w:pos="1189"/>
        </w:tabs>
        <w:spacing w:after="0" w:line="240" w:lineRule="auto"/>
        <w:outlineLvl w:val="2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b/>
          <w:sz w:val="24"/>
          <w:szCs w:val="24"/>
          <w:lang w:val="kk-KZ"/>
        </w:rPr>
        <w:t>Кілт сөздер:</w:t>
      </w: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 өсімдікті сыртқы әсерден қорғайды, жасушалардың бөлінуін қамтамасыз етеді, су мен минералды заттарды өткізеді, қор заттарын жинайды</w:t>
      </w:r>
    </w:p>
    <w:p w:rsidR="000131B6" w:rsidRPr="000131B6" w:rsidRDefault="000131B6" w:rsidP="000131B6">
      <w:pPr>
        <w:tabs>
          <w:tab w:val="left" w:pos="1189"/>
        </w:tabs>
        <w:spacing w:after="0" w:line="240" w:lineRule="auto"/>
        <w:outlineLvl w:val="2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b/>
          <w:sz w:val="24"/>
          <w:szCs w:val="24"/>
          <w:lang w:val="kk-KZ"/>
        </w:rPr>
        <w:t>Дескриптор:</w:t>
      </w: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1) Сабақтың негізгі бөліктерін дұрыс атайды – 1 балл; </w:t>
      </w: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2) Әр бөліктің қызметін дұрыс сәйкестендіреді – 1 балл; </w:t>
      </w:r>
    </w:p>
    <w:p w:rsidR="000131B6" w:rsidRPr="000131B6" w:rsidRDefault="000131B6" w:rsidP="006F69F0">
      <w:pPr>
        <w:tabs>
          <w:tab w:val="left" w:pos="1189"/>
        </w:tabs>
        <w:spacing w:after="0" w:line="240" w:lineRule="auto"/>
        <w:outlineLvl w:val="2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>3) Терминдерді дұрыс қолданады – 1 балл;</w:t>
      </w:r>
    </w:p>
    <w:p w:rsidR="000131B6" w:rsidRDefault="000131B6" w:rsidP="006F69F0">
      <w:pPr>
        <w:tabs>
          <w:tab w:val="left" w:pos="1189"/>
        </w:tabs>
        <w:spacing w:after="0" w:line="240" w:lineRule="auto"/>
        <w:outlineLvl w:val="2"/>
        <w:rPr>
          <w:rFonts w:ascii="Times New Roman" w:hAnsi="Times New Roman" w:cs="Times New Roman"/>
          <w:sz w:val="24"/>
          <w:szCs w:val="24"/>
          <w:lang w:val="kk-KZ"/>
        </w:rPr>
      </w:pPr>
    </w:p>
    <w:p w:rsidR="009B5943" w:rsidRPr="009B5943" w:rsidRDefault="009B5943" w:rsidP="006F69F0">
      <w:pPr>
        <w:tabs>
          <w:tab w:val="left" w:pos="1189"/>
        </w:tabs>
        <w:spacing w:after="0" w:line="240" w:lineRule="auto"/>
        <w:outlineLvl w:val="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9B5943">
        <w:rPr>
          <w:rFonts w:ascii="Times New Roman" w:hAnsi="Times New Roman" w:cs="Times New Roman"/>
          <w:b/>
          <w:sz w:val="24"/>
          <w:szCs w:val="24"/>
          <w:lang w:val="kk-KZ"/>
        </w:rPr>
        <w:t>Тапсырма 2</w:t>
      </w:r>
    </w:p>
    <w:p w:rsidR="009B5943" w:rsidRDefault="009B5943" w:rsidP="006F69F0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 w:rsidRPr="00601E32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Функционалдық сауаттылық тапсырмасы</w:t>
      </w:r>
    </w:p>
    <w:p w:rsidR="009B5943" w:rsidRDefault="009B5943" w:rsidP="006F69F0">
      <w:pPr>
        <w:spacing w:after="0" w:line="240" w:lineRule="auto"/>
        <w:outlineLvl w:val="2"/>
        <w:rPr>
          <w:rFonts w:ascii="Times New Roman" w:hAnsi="Times New Roman"/>
          <w:sz w:val="24"/>
          <w:szCs w:val="24"/>
          <w:lang w:val="kk-KZ"/>
        </w:rPr>
      </w:pPr>
      <w:r w:rsidRPr="00430CC1">
        <w:rPr>
          <w:rFonts w:ascii="Times New Roman" w:hAnsi="Times New Roman"/>
          <w:sz w:val="24"/>
          <w:szCs w:val="24"/>
          <w:lang w:val="kk-KZ"/>
        </w:rPr>
        <w:t xml:space="preserve">Мәтінді оқып береді немесе оқушыларға өз бетінше оқуды тапсырады. </w:t>
      </w:r>
      <w:r w:rsidRPr="00430CC1">
        <w:rPr>
          <w:rFonts w:ascii="Times New Roman" w:hAnsi="Times New Roman"/>
          <w:sz w:val="24"/>
          <w:szCs w:val="24"/>
          <w:lang w:val="kk-KZ"/>
        </w:rPr>
        <w:br/>
      </w:r>
      <w:r w:rsidRPr="001A5C7A"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754DE55D" wp14:editId="486521E3">
            <wp:extent cx="1846385" cy="1899138"/>
            <wp:effectExtent l="0" t="0" r="190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851692" cy="1904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69F0" w:rsidRDefault="006F69F0" w:rsidP="006F69F0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</w:p>
    <w:p w:rsidR="009B5943" w:rsidRDefault="009B5943" w:rsidP="006F69F0">
      <w:pPr>
        <w:spacing w:after="0" w:line="240" w:lineRule="auto"/>
        <w:outlineLvl w:val="2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1A5C7A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t>Мәтін:</w:t>
      </w:r>
      <w:r w:rsidRPr="000D4452">
        <w:rPr>
          <w:rFonts w:ascii="Times New Roman" w:eastAsia="Times New Roman" w:hAnsi="Times New Roman"/>
          <w:sz w:val="24"/>
          <w:szCs w:val="24"/>
          <w:lang w:val="kk-KZ" w:eastAsia="ru-RU"/>
        </w:rPr>
        <w:br/>
        <w:t xml:space="preserve">Айжан өз үйінің ауласындағы ескі алма ағашының діңінен кесінді алып, жылдық шеңберлерін санады. </w:t>
      </w:r>
      <w:r w:rsidRPr="00601E32">
        <w:rPr>
          <w:rFonts w:ascii="Times New Roman" w:eastAsia="Times New Roman" w:hAnsi="Times New Roman"/>
          <w:sz w:val="24"/>
          <w:szCs w:val="24"/>
          <w:lang w:val="kk-KZ" w:eastAsia="ru-RU"/>
        </w:rPr>
        <w:t>Кейбір бөліктерінде шеңберлер тығыз, ал кейбірінде сирек екенін байқады. Ол неліктен ағаштың кейбір жылдық шеңберлері бір-біріне тығыз орналасқанын, ал басқалары арасы кең екенін білгісі келді</w:t>
      </w:r>
      <w:r w:rsidRPr="00430CC1">
        <w:rPr>
          <w:rFonts w:ascii="Times New Roman" w:eastAsia="Times New Roman" w:hAnsi="Times New Roman"/>
          <w:sz w:val="24"/>
          <w:szCs w:val="24"/>
          <w:lang w:val="kk-KZ" w:eastAsia="ru-RU"/>
        </w:rPr>
        <w:t>.</w:t>
      </w:r>
    </w:p>
    <w:p w:rsidR="006F69F0" w:rsidRDefault="006F69F0" w:rsidP="006F69F0">
      <w:pPr>
        <w:spacing w:after="0" w:line="240" w:lineRule="auto"/>
        <w:outlineLvl w:val="2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6F69F0" w:rsidRPr="000D4452" w:rsidRDefault="006F69F0" w:rsidP="006F69F0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</w:pPr>
      <w:r w:rsidRPr="001A5C7A">
        <w:rPr>
          <w:rFonts w:ascii="Times New Roman" w:eastAsia="Times New Roman" w:hAnsi="Times New Roman"/>
          <w:b/>
          <w:bCs/>
          <w:sz w:val="24"/>
          <w:szCs w:val="24"/>
          <w:lang w:val="kk-KZ" w:eastAsia="ru-RU"/>
        </w:rPr>
        <w:lastRenderedPageBreak/>
        <w:t>Дескрипторлар:</w:t>
      </w:r>
    </w:p>
    <w:p w:rsidR="006F69F0" w:rsidRPr="00430CC1" w:rsidRDefault="006F69F0" w:rsidP="006F69F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1)</w:t>
      </w:r>
      <w:r w:rsidRPr="000D4452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</w:t>
      </w:r>
      <w:r w:rsidRPr="00430CC1">
        <w:rPr>
          <w:rFonts w:ascii="Times New Roman" w:hAnsi="Times New Roman"/>
          <w:sz w:val="24"/>
          <w:szCs w:val="24"/>
          <w:lang w:val="kk-KZ"/>
        </w:rPr>
        <w:t>Жылдық шеңберлердің тығыз немесе сирек болу себебін түсіндіреді</w:t>
      </w:r>
      <w:r>
        <w:rPr>
          <w:rFonts w:ascii="Times New Roman" w:hAnsi="Times New Roman"/>
          <w:sz w:val="24"/>
          <w:szCs w:val="24"/>
          <w:lang w:val="kk-KZ"/>
        </w:rPr>
        <w:t xml:space="preserve"> – 1 балл</w:t>
      </w:r>
      <w:r w:rsidRPr="00430CC1">
        <w:rPr>
          <w:rFonts w:ascii="Times New Roman" w:hAnsi="Times New Roman"/>
          <w:sz w:val="24"/>
          <w:szCs w:val="24"/>
          <w:lang w:val="kk-KZ"/>
        </w:rPr>
        <w:t>;</w:t>
      </w:r>
      <w:r w:rsidRPr="000D4452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2)</w:t>
      </w:r>
      <w:r w:rsidRPr="000D4452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Табиғи факторларды (ылғал, жарық, температура, қоректік заттар) атайды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– 2 балл</w:t>
      </w:r>
      <w:r w:rsidRPr="000D4452">
        <w:rPr>
          <w:rFonts w:ascii="Times New Roman" w:eastAsia="Times New Roman" w:hAnsi="Times New Roman"/>
          <w:sz w:val="24"/>
          <w:szCs w:val="24"/>
          <w:lang w:val="kk-KZ" w:eastAsia="ru-RU"/>
        </w:rPr>
        <w:t>;</w:t>
      </w:r>
      <w:r w:rsidRPr="000D4452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3)</w:t>
      </w:r>
      <w:r w:rsidRPr="000D4452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Нәтижені сабақтың қызметімен (сүрек қаба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тының өсуімен) байланыстырады – 2 балл;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br/>
        <w:t>4)</w:t>
      </w:r>
      <w:r w:rsidRPr="000D4452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Өз ойын дәлелмен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айта алады – 2 балл;</w:t>
      </w:r>
    </w:p>
    <w:p w:rsidR="009B5943" w:rsidRPr="000131B6" w:rsidRDefault="009B5943" w:rsidP="006F69F0">
      <w:pPr>
        <w:spacing w:after="0" w:line="240" w:lineRule="auto"/>
        <w:outlineLvl w:val="2"/>
        <w:rPr>
          <w:rFonts w:ascii="Times New Roman" w:hAnsi="Times New Roman" w:cs="Times New Roman"/>
          <w:sz w:val="24"/>
          <w:szCs w:val="24"/>
          <w:lang w:val="kk-KZ"/>
        </w:rPr>
      </w:pPr>
    </w:p>
    <w:p w:rsidR="006F69F0" w:rsidRDefault="006F69F0" w:rsidP="006F69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Тапсырма 3</w:t>
      </w:r>
    </w:p>
    <w:p w:rsidR="000131B6" w:rsidRPr="000131B6" w:rsidRDefault="000131B6" w:rsidP="006F69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_GoBack"/>
      <w:bookmarkEnd w:id="0"/>
      <w:r w:rsidRPr="000131B6">
        <w:rPr>
          <w:rFonts w:ascii="Times New Roman" w:hAnsi="Times New Roman" w:cs="Times New Roman"/>
          <w:b/>
          <w:sz w:val="24"/>
          <w:szCs w:val="24"/>
          <w:lang w:val="kk-KZ"/>
        </w:rPr>
        <w:t>№4 зертханалық жұмыс.</w:t>
      </w: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0131B6">
        <w:rPr>
          <w:rFonts w:ascii="Times New Roman" w:hAnsi="Times New Roman" w:cs="Times New Roman"/>
          <w:b/>
          <w:sz w:val="24"/>
          <w:szCs w:val="24"/>
          <w:lang w:val="kk-KZ"/>
        </w:rPr>
        <w:t>Сабақтың ішкі құрылысын зерттеу.</w:t>
      </w:r>
    </w:p>
    <w:p w:rsidR="000131B6" w:rsidRPr="000131B6" w:rsidRDefault="000131B6" w:rsidP="006F69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b/>
          <w:sz w:val="24"/>
          <w:szCs w:val="24"/>
          <w:lang w:val="kk-KZ"/>
        </w:rPr>
        <w:t xml:space="preserve">     </w:t>
      </w:r>
    </w:p>
    <w:p w:rsidR="000131B6" w:rsidRPr="000131B6" w:rsidRDefault="000131B6" w:rsidP="00013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b/>
          <w:sz w:val="24"/>
          <w:szCs w:val="24"/>
          <w:lang w:val="kk-KZ"/>
        </w:rPr>
        <w:t xml:space="preserve">Жұмыс мақсаты: </w:t>
      </w:r>
      <w:r w:rsidRPr="000131B6">
        <w:rPr>
          <w:rFonts w:ascii="Times New Roman" w:hAnsi="Times New Roman" w:cs="Times New Roman"/>
          <w:sz w:val="24"/>
          <w:szCs w:val="24"/>
          <w:lang w:val="kk-KZ"/>
        </w:rPr>
        <w:t>сабақ құрылыс мен оның атқаратын қызметтерін байланыстыру.</w:t>
      </w:r>
    </w:p>
    <w:p w:rsidR="000131B6" w:rsidRPr="000131B6" w:rsidRDefault="000131B6" w:rsidP="00013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</w:p>
    <w:p w:rsidR="000131B6" w:rsidRPr="000131B6" w:rsidRDefault="000131B6" w:rsidP="00013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b/>
          <w:sz w:val="24"/>
          <w:szCs w:val="24"/>
          <w:lang w:val="kk-KZ"/>
        </w:rPr>
        <w:t xml:space="preserve">Құрал-жабдықтар: </w:t>
      </w:r>
      <w:r w:rsidRPr="000131B6">
        <w:rPr>
          <w:rFonts w:ascii="Times New Roman" w:hAnsi="Times New Roman" w:cs="Times New Roman"/>
          <w:sz w:val="24"/>
          <w:szCs w:val="24"/>
          <w:lang w:val="kk-KZ"/>
        </w:rPr>
        <w:t>терек бұтағы, ағаш бұтағының кесіндісі, "Жөке ағашы бұтағының көлденең кесіндісі" микропрепараттар, микроскоп, ұлғайтқыш әйнек, іреуіш (препаровальды) жиынтығы: "Сабақтың жасушалық құрылыс", "Сабақтың құрылысы" суреттері.</w:t>
      </w:r>
    </w:p>
    <w:p w:rsidR="000131B6" w:rsidRPr="000131B6" w:rsidRDefault="000131B6" w:rsidP="00013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b/>
          <w:sz w:val="24"/>
          <w:szCs w:val="24"/>
          <w:lang w:val="kk-KZ"/>
        </w:rPr>
        <w:t>Қауіпсіздік техникасы ережелері:</w:t>
      </w: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 ұлғайтқыш әйнек, микроскоп және іреуіш инемен жұмыс жасау кезінде абайлау.</w:t>
      </w:r>
    </w:p>
    <w:p w:rsidR="000131B6" w:rsidRPr="000131B6" w:rsidRDefault="000131B6" w:rsidP="000131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131B6" w:rsidRPr="000131B6" w:rsidRDefault="000131B6" w:rsidP="000131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b/>
          <w:sz w:val="24"/>
          <w:szCs w:val="24"/>
          <w:lang w:val="kk-KZ"/>
        </w:rPr>
        <w:t>Жұмыс барысы:</w:t>
      </w:r>
    </w:p>
    <w:p w:rsidR="000131B6" w:rsidRPr="000131B6" w:rsidRDefault="000131B6" w:rsidP="00013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>1. Жай көзбен және ұлғайтқыш әйнектің көмегімен сабақ кесіндісін қараңдар. Қабыгын, тінін, сүрегін және өзегін табыңдар. Ішкі құрылым бөліктерін ретімен жазыңдар.</w:t>
      </w:r>
    </w:p>
    <w:p w:rsidR="000131B6" w:rsidRPr="000131B6" w:rsidRDefault="000131B6" w:rsidP="00013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</w:p>
    <w:p w:rsidR="000131B6" w:rsidRPr="000131B6" w:rsidRDefault="000131B6" w:rsidP="00013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</w:p>
    <w:p w:rsidR="000131B6" w:rsidRPr="000131B6" w:rsidRDefault="000131B6" w:rsidP="00013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</w:p>
    <w:p w:rsidR="000131B6" w:rsidRPr="000131B6" w:rsidRDefault="000131B6" w:rsidP="00013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</w:p>
    <w:p w:rsidR="000131B6" w:rsidRPr="000131B6" w:rsidRDefault="000131B6" w:rsidP="00013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5. </w:t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</w:p>
    <w:p w:rsidR="000131B6" w:rsidRPr="000131B6" w:rsidRDefault="000131B6" w:rsidP="00013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Pr="000131B6" w:rsidRDefault="000131B6" w:rsidP="000131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1023BDAC" wp14:editId="4630206A">
            <wp:simplePos x="0" y="0"/>
            <wp:positionH relativeFrom="column">
              <wp:posOffset>1480820</wp:posOffset>
            </wp:positionH>
            <wp:positionV relativeFrom="paragraph">
              <wp:posOffset>229235</wp:posOffset>
            </wp:positionV>
            <wp:extent cx="2479040" cy="1917700"/>
            <wp:effectExtent l="0" t="0" r="0" b="6350"/>
            <wp:wrapThrough wrapText="bothSides">
              <wp:wrapPolygon edited="0">
                <wp:start x="0" y="0"/>
                <wp:lineTo x="0" y="21457"/>
                <wp:lineTo x="21412" y="21457"/>
                <wp:lineTo x="21412" y="0"/>
                <wp:lineTo x="0" y="0"/>
              </wp:wrapPolygon>
            </wp:wrapThrough>
            <wp:docPr id="35" name="Рисунок 35" descr="Жылдық сақина - бұл камбия? құрылымы fuknts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Жылдық сақина - бұл камбия? құрылымы fukntsii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1" t="5486" r="29111" b="5907"/>
                    <a:stretch/>
                  </pic:blipFill>
                  <pic:spPr bwMode="auto">
                    <a:xfrm>
                      <a:off x="0" y="0"/>
                      <a:ext cx="247904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>2. Терек бұтағының жасымықшаларын табыңдар. Олардың қызметі қандай?</w:t>
      </w: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>3. Терек бұтағын сындырып көріңдер. Сындыра алдыңдар ма?</w:t>
      </w: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>4. Діңгек кесіндісінен жылдық шеңберлерді қараңдар. Жылдық шеңберлер санын анықтаңдар.</w:t>
      </w: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5. Ағаш бұтағының қабығын ашып алып, саусақтарыңмен ұстап көріңдер, оның ылғал және тайғанақ екенін байқайсыңдар. Бұл қабық пен сүрек арасында не орналасқанын </w:t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 білдіреді.</w:t>
      </w: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Ағаш кесіндісінен инемен өзегінің, сүрегі мен қабығының қаттылығын тексеріңдер. Қорытынды жасаңдар </w:t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 xml:space="preserve">6. Микроскопта «Жөке ағашы бұтағының көлденең кесіндісі» микропрепаратын қараңдар. Өзек жасушаларын табыңдар. Сабақтың бұл бөлігінің өсімдік үшін маңызы қандай? </w:t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  <w:r w:rsidRPr="000131B6">
        <w:rPr>
          <w:rFonts w:ascii="Times New Roman" w:hAnsi="Times New Roman" w:cs="Times New Roman"/>
          <w:sz w:val="24"/>
          <w:szCs w:val="24"/>
          <w:u w:val="single"/>
          <w:lang w:val="kk-KZ"/>
        </w:rPr>
        <w:tab/>
      </w: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sz w:val="24"/>
          <w:szCs w:val="24"/>
          <w:lang w:val="kk-KZ"/>
        </w:rPr>
        <w:t>7. Сабақтың жасушалық құрылысын салыңдар. Суретке түсіндірме беріңдер.</w:t>
      </w:r>
    </w:p>
    <w:p w:rsidR="000131B6" w:rsidRPr="000131B6" w:rsidRDefault="000131B6" w:rsidP="000131B6">
      <w:pPr>
        <w:pStyle w:val="a6"/>
        <w:spacing w:before="0" w:beforeAutospacing="0" w:after="0" w:afterAutospacing="0"/>
        <w:rPr>
          <w:u w:val="single"/>
          <w:lang w:val="kk-KZ"/>
        </w:rPr>
      </w:pPr>
      <w:r w:rsidRPr="000131B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7859BD" wp14:editId="32178BEA">
                <wp:simplePos x="0" y="0"/>
                <wp:positionH relativeFrom="column">
                  <wp:posOffset>3429520</wp:posOffset>
                </wp:positionH>
                <wp:positionV relativeFrom="paragraph">
                  <wp:posOffset>136929</wp:posOffset>
                </wp:positionV>
                <wp:extent cx="2230293" cy="2895600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0293" cy="2895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31B6" w:rsidRDefault="000131B6" w:rsidP="000131B6"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79F27B7" wp14:editId="6FC37058">
                                  <wp:extent cx="2309129" cy="3193473"/>
                                  <wp:effectExtent l="0" t="0" r="0" b="6985"/>
                                  <wp:docPr id="1" name="Рисунок 1" descr="D:\Users\UKU\Pictures\14262a5e-3a50-4c77-88fa-e93a7a5148df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:\Users\UKU\Pictures\14262a5e-3a50-4c77-88fa-e93a7a5148df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9797" cy="31943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270.05pt;margin-top:10.8pt;width:175.6pt;height:22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" filled="f" stroked="f">
                <v:textbox>
                  <w:txbxContent>
                    <w:p w:rsidR="000131B6" w:rsidRDefault="000131B6" w:rsidP="000131B6"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379F27B7" wp14:editId="6FC37058">
                            <wp:extent cx="2309129" cy="3193473"/>
                            <wp:effectExtent l="0" t="0" r="0" b="6985"/>
                            <wp:docPr id="1" name="Рисунок 1" descr="D:\Users\UKU\Pictures\14262a5e-3a50-4c77-88fa-e93a7a5148df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:\Users\UKU\Pictures\14262a5e-3a50-4c77-88fa-e93a7a5148df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09797" cy="31943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0131B6">
        <w:rPr>
          <w:lang w:val="kk-KZ"/>
        </w:rPr>
        <w:t xml:space="preserve">1. </w:t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</w:p>
    <w:p w:rsidR="000131B6" w:rsidRPr="000131B6" w:rsidRDefault="000131B6" w:rsidP="000131B6">
      <w:pPr>
        <w:pStyle w:val="a6"/>
        <w:spacing w:before="0" w:beforeAutospacing="0" w:after="0" w:afterAutospacing="0"/>
        <w:rPr>
          <w:u w:val="single"/>
          <w:lang w:val="kk-KZ"/>
        </w:rPr>
      </w:pPr>
      <w:r w:rsidRPr="000131B6">
        <w:rPr>
          <w:lang w:val="kk-KZ"/>
        </w:rPr>
        <w:t xml:space="preserve">2. </w:t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</w:p>
    <w:p w:rsidR="000131B6" w:rsidRPr="000131B6" w:rsidRDefault="000131B6" w:rsidP="000131B6">
      <w:pPr>
        <w:pStyle w:val="a6"/>
        <w:spacing w:before="0" w:beforeAutospacing="0" w:after="0" w:afterAutospacing="0"/>
        <w:rPr>
          <w:u w:val="single"/>
          <w:lang w:val="kk-KZ"/>
        </w:rPr>
      </w:pPr>
      <w:r w:rsidRPr="000131B6">
        <w:rPr>
          <w:lang w:val="kk-KZ"/>
        </w:rPr>
        <w:t xml:space="preserve">3. </w:t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</w:p>
    <w:p w:rsidR="000131B6" w:rsidRPr="000131B6" w:rsidRDefault="000131B6" w:rsidP="000131B6">
      <w:pPr>
        <w:pStyle w:val="a6"/>
        <w:spacing w:before="0" w:beforeAutospacing="0" w:after="0" w:afterAutospacing="0"/>
        <w:rPr>
          <w:u w:val="single"/>
          <w:lang w:val="kk-KZ"/>
        </w:rPr>
      </w:pPr>
      <w:r w:rsidRPr="000131B6">
        <w:rPr>
          <w:lang w:val="kk-KZ"/>
        </w:rPr>
        <w:t xml:space="preserve">4. </w:t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</w:p>
    <w:p w:rsidR="000131B6" w:rsidRPr="000131B6" w:rsidRDefault="000131B6" w:rsidP="000131B6">
      <w:pPr>
        <w:pStyle w:val="a6"/>
        <w:spacing w:before="0" w:beforeAutospacing="0" w:after="0" w:afterAutospacing="0"/>
        <w:rPr>
          <w:u w:val="single"/>
          <w:lang w:val="kk-KZ"/>
        </w:rPr>
      </w:pPr>
      <w:r w:rsidRPr="000131B6">
        <w:rPr>
          <w:lang w:val="kk-KZ"/>
        </w:rPr>
        <w:t xml:space="preserve">5. </w:t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</w:p>
    <w:p w:rsidR="000131B6" w:rsidRPr="000131B6" w:rsidRDefault="000131B6" w:rsidP="000131B6">
      <w:pPr>
        <w:pStyle w:val="a6"/>
        <w:spacing w:before="0" w:beforeAutospacing="0" w:after="0" w:afterAutospacing="0"/>
        <w:rPr>
          <w:u w:val="single"/>
          <w:lang w:val="kk-KZ"/>
        </w:rPr>
      </w:pPr>
      <w:r w:rsidRPr="000131B6">
        <w:rPr>
          <w:lang w:val="kk-KZ"/>
        </w:rPr>
        <w:t xml:space="preserve">6. </w:t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</w:p>
    <w:p w:rsidR="000131B6" w:rsidRPr="000131B6" w:rsidRDefault="000131B6" w:rsidP="000131B6">
      <w:pPr>
        <w:pStyle w:val="a6"/>
        <w:spacing w:before="0" w:beforeAutospacing="0" w:after="0" w:afterAutospacing="0"/>
        <w:rPr>
          <w:u w:val="single"/>
          <w:lang w:val="kk-KZ"/>
        </w:rPr>
      </w:pPr>
      <w:r w:rsidRPr="000131B6">
        <w:rPr>
          <w:lang w:val="kk-KZ"/>
        </w:rPr>
        <w:t xml:space="preserve">7. </w:t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</w:p>
    <w:p w:rsidR="000131B6" w:rsidRPr="000131B6" w:rsidRDefault="000131B6" w:rsidP="000131B6">
      <w:pPr>
        <w:pStyle w:val="a6"/>
        <w:spacing w:before="0" w:beforeAutospacing="0" w:after="0" w:afterAutospacing="0"/>
        <w:rPr>
          <w:u w:val="single"/>
          <w:lang w:val="kk-KZ"/>
        </w:rPr>
      </w:pPr>
      <w:r w:rsidRPr="000131B6">
        <w:rPr>
          <w:lang w:val="kk-KZ"/>
        </w:rPr>
        <w:t xml:space="preserve">8. </w:t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</w:p>
    <w:p w:rsidR="000131B6" w:rsidRPr="000131B6" w:rsidRDefault="000131B6" w:rsidP="000131B6">
      <w:pPr>
        <w:pStyle w:val="a6"/>
        <w:spacing w:before="0" w:beforeAutospacing="0" w:after="0" w:afterAutospacing="0"/>
        <w:rPr>
          <w:u w:val="single"/>
          <w:lang w:val="kk-KZ"/>
        </w:rPr>
      </w:pPr>
      <w:r w:rsidRPr="000131B6">
        <w:rPr>
          <w:lang w:val="kk-KZ"/>
        </w:rPr>
        <w:t xml:space="preserve">9. </w:t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</w:p>
    <w:p w:rsidR="000131B6" w:rsidRPr="000131B6" w:rsidRDefault="000131B6" w:rsidP="000131B6">
      <w:pPr>
        <w:pStyle w:val="a6"/>
        <w:spacing w:before="0" w:beforeAutospacing="0" w:after="0" w:afterAutospacing="0"/>
        <w:rPr>
          <w:u w:val="single"/>
          <w:lang w:val="kk-KZ"/>
        </w:rPr>
      </w:pPr>
      <w:r w:rsidRPr="000131B6">
        <w:rPr>
          <w:lang w:val="kk-KZ"/>
        </w:rPr>
        <w:t xml:space="preserve">10. </w:t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  <w:r w:rsidRPr="000131B6">
        <w:rPr>
          <w:u w:val="single"/>
          <w:lang w:val="kk-KZ"/>
        </w:rPr>
        <w:tab/>
      </w:r>
    </w:p>
    <w:p w:rsidR="000131B6" w:rsidRDefault="000131B6" w:rsidP="000131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131B6" w:rsidRDefault="000131B6" w:rsidP="000131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131B6" w:rsidRDefault="000131B6" w:rsidP="000131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131B6" w:rsidRDefault="000131B6" w:rsidP="000131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131B6" w:rsidRDefault="000131B6" w:rsidP="000131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131B6">
        <w:rPr>
          <w:rFonts w:ascii="Times New Roman" w:hAnsi="Times New Roman" w:cs="Times New Roman"/>
          <w:b/>
          <w:sz w:val="24"/>
          <w:szCs w:val="24"/>
          <w:lang w:val="kk-KZ"/>
        </w:rPr>
        <w:t xml:space="preserve"> Қорытынды:</w:t>
      </w:r>
    </w:p>
    <w:p w:rsidR="000131B6" w:rsidRPr="000131B6" w:rsidRDefault="000131B6" w:rsidP="000131B6">
      <w:pPr>
        <w:tabs>
          <w:tab w:val="left" w:pos="1189"/>
        </w:tabs>
        <w:spacing w:after="0" w:line="240" w:lineRule="auto"/>
        <w:outlineLvl w:val="2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Pr="000131B6" w:rsidRDefault="000131B6" w:rsidP="000131B6">
      <w:pPr>
        <w:tabs>
          <w:tab w:val="left" w:pos="1189"/>
        </w:tabs>
        <w:spacing w:after="0" w:line="240" w:lineRule="auto"/>
        <w:outlineLvl w:val="2"/>
        <w:rPr>
          <w:rFonts w:ascii="Times New Roman" w:hAnsi="Times New Roman" w:cs="Times New Roman"/>
          <w:sz w:val="24"/>
          <w:szCs w:val="24"/>
          <w:lang w:val="kk-KZ"/>
        </w:rPr>
      </w:pPr>
    </w:p>
    <w:p w:rsidR="000131B6" w:rsidRPr="000131B6" w:rsidRDefault="000131B6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760B0A" w:rsidRPr="000131B6" w:rsidRDefault="00760B0A" w:rsidP="000131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sectPr w:rsidR="00760B0A" w:rsidRPr="00013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0A9"/>
    <w:rsid w:val="000131B6"/>
    <w:rsid w:val="001500A9"/>
    <w:rsid w:val="006F69F0"/>
    <w:rsid w:val="00760B0A"/>
    <w:rsid w:val="009B5943"/>
    <w:rsid w:val="00B43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131B6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0131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31B6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013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131B6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0131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31B6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013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435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2025-11-06T07:10:00Z</dcterms:created>
  <dcterms:modified xsi:type="dcterms:W3CDTF">2025-11-06T10:05:00Z</dcterms:modified>
</cp:coreProperties>
</file>