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F2E" w:rsidRPr="00993F2E" w:rsidRDefault="00993F2E" w:rsidP="00993F2E">
      <w:pPr>
        <w:spacing w:after="0" w:line="240" w:lineRule="auto"/>
        <w:jc w:val="center"/>
        <w:rPr>
          <w:rFonts w:ascii="Times New Roman" w:hAnsi="Times New Roman" w:cs="Times New Roman"/>
          <w:b/>
          <w:sz w:val="24"/>
          <w:szCs w:val="24"/>
          <w:lang w:val="kk-KZ"/>
        </w:rPr>
      </w:pPr>
      <w:r w:rsidRPr="00993F2E">
        <w:rPr>
          <w:rFonts w:ascii="Times New Roman" w:hAnsi="Times New Roman" w:cs="Times New Roman"/>
          <w:b/>
          <w:sz w:val="24"/>
          <w:szCs w:val="24"/>
          <w:lang w:val="kk-KZ"/>
        </w:rPr>
        <w:t>Жұмыс парағы</w:t>
      </w:r>
    </w:p>
    <w:p w:rsidR="00993F2E" w:rsidRPr="00993F2E" w:rsidRDefault="00993F2E" w:rsidP="00993F2E">
      <w:pPr>
        <w:spacing w:after="0" w:line="240" w:lineRule="auto"/>
        <w:outlineLvl w:val="2"/>
        <w:rPr>
          <w:rFonts w:ascii="Times New Roman" w:hAnsi="Times New Roman" w:cs="Times New Roman"/>
          <w:b/>
          <w:sz w:val="24"/>
          <w:szCs w:val="24"/>
          <w:lang w:val="kk-KZ"/>
        </w:rPr>
      </w:pPr>
      <w:r w:rsidRPr="00993F2E">
        <w:rPr>
          <w:rFonts w:ascii="Times New Roman" w:hAnsi="Times New Roman" w:cs="Times New Roman"/>
          <w:b/>
          <w:sz w:val="24"/>
          <w:szCs w:val="24"/>
          <w:lang w:val="kk-KZ"/>
        </w:rPr>
        <w:t>Тапсырма 1</w:t>
      </w:r>
    </w:p>
    <w:p w:rsidR="00993F2E" w:rsidRPr="00993F2E" w:rsidRDefault="00993F2E" w:rsidP="00993F2E">
      <w:pPr>
        <w:spacing w:after="0" w:line="240" w:lineRule="auto"/>
        <w:outlineLvl w:val="2"/>
        <w:rPr>
          <w:rFonts w:ascii="Times New Roman" w:hAnsi="Times New Roman" w:cs="Times New Roman"/>
          <w:b/>
          <w:sz w:val="24"/>
          <w:szCs w:val="24"/>
          <w:lang w:val="kk-KZ"/>
        </w:rPr>
      </w:pPr>
      <w:r w:rsidRPr="00993F2E">
        <w:rPr>
          <w:rFonts w:ascii="Times New Roman" w:hAnsi="Times New Roman" w:cs="Times New Roman"/>
          <w:b/>
          <w:sz w:val="24"/>
          <w:szCs w:val="24"/>
          <w:lang w:val="kk-KZ"/>
        </w:rPr>
        <w:t>Жұптық жұмыс</w:t>
      </w:r>
    </w:p>
    <w:p w:rsidR="00993F2E" w:rsidRPr="00993F2E" w:rsidRDefault="00993F2E" w:rsidP="00993F2E">
      <w:pPr>
        <w:spacing w:after="0" w:line="240" w:lineRule="auto"/>
        <w:outlineLvl w:val="2"/>
        <w:rPr>
          <w:rFonts w:ascii="Times New Roman" w:hAnsi="Times New Roman" w:cs="Times New Roman"/>
          <w:sz w:val="24"/>
          <w:szCs w:val="24"/>
          <w:lang w:val="kk-KZ"/>
        </w:rPr>
      </w:pPr>
      <w:r w:rsidRPr="00993F2E">
        <w:rPr>
          <w:rFonts w:ascii="Times New Roman" w:hAnsi="Times New Roman" w:cs="Times New Roman"/>
          <w:sz w:val="24"/>
          <w:szCs w:val="24"/>
          <w:lang w:val="kk-KZ"/>
        </w:rPr>
        <w:t>Суреттегі лейкоциттің атауын анықтап, оның қызметін жазыңдар. Содан кейін жұбыңмен</w:t>
      </w:r>
      <w:r w:rsidRPr="00993F2E">
        <w:rPr>
          <w:rFonts w:ascii="Times New Roman" w:hAnsi="Times New Roman" w:cs="Times New Roman"/>
          <w:sz w:val="24"/>
          <w:szCs w:val="24"/>
          <w:lang w:val="kk-KZ"/>
        </w:rPr>
        <w:t xml:space="preserve"> салыстырып, айырмашылығын тап.</w:t>
      </w:r>
    </w:p>
    <w:p w:rsidR="00993F2E" w:rsidRPr="00993F2E" w:rsidRDefault="00993F2E" w:rsidP="00993F2E">
      <w:pPr>
        <w:spacing w:after="0" w:line="240" w:lineRule="auto"/>
        <w:rPr>
          <w:rFonts w:ascii="Times New Roman" w:hAnsi="Times New Roman" w:cs="Times New Roman"/>
          <w:sz w:val="24"/>
          <w:szCs w:val="24"/>
          <w:lang w:val="kk-KZ"/>
        </w:rPr>
      </w:pPr>
      <w:r w:rsidRPr="00993F2E">
        <w:rPr>
          <w:rFonts w:ascii="Times New Roman" w:hAnsi="Times New Roman" w:cs="Times New Roman"/>
          <w:noProof/>
          <w:sz w:val="24"/>
          <w:szCs w:val="24"/>
        </w:rPr>
        <w:drawing>
          <wp:anchor distT="0" distB="0" distL="114300" distR="114300" simplePos="0" relativeHeight="251659264" behindDoc="0" locked="0" layoutInCell="1" allowOverlap="1" wp14:anchorId="012BA962" wp14:editId="030DCF0D">
            <wp:simplePos x="0" y="0"/>
            <wp:positionH relativeFrom="column">
              <wp:posOffset>3469005</wp:posOffset>
            </wp:positionH>
            <wp:positionV relativeFrom="paragraph">
              <wp:posOffset>124460</wp:posOffset>
            </wp:positionV>
            <wp:extent cx="891540" cy="708025"/>
            <wp:effectExtent l="0" t="0" r="3810" b="0"/>
            <wp:wrapSquare wrapText="bothSides"/>
            <wp:docPr id="4" name="Рисунок 4" descr="D:\Users\UKU\Pictures\Transmission-electron-microscopy-of-a-human-eosinophil-This-cell-is-characterized-b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s\UKU\Pictures\Transmission-electron-microscopy-of-a-human-eosinophil-This-cell-is-characterized-by-a.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flipH="1">
                      <a:off x="0" y="0"/>
                      <a:ext cx="891540" cy="708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3A19" w:rsidRPr="00993F2E">
        <w:rPr>
          <w:rFonts w:ascii="Times New Roman" w:hAnsi="Times New Roman" w:cs="Times New Roman"/>
          <w:noProof/>
          <w:sz w:val="24"/>
          <w:szCs w:val="24"/>
          <w:lang w:eastAsia="ru-RU"/>
        </w:rPr>
        <w:drawing>
          <wp:inline distT="0" distB="0" distL="0" distR="0" wp14:anchorId="43CCCCE9" wp14:editId="22DDEBE9">
            <wp:extent cx="792480" cy="768764"/>
            <wp:effectExtent l="0" t="0" r="7620" b="0"/>
            <wp:docPr id="3" name="Рисунок 3" descr="D:\Users\UKU\Pictures\Blausen_0676_Neutrophil_(cr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Users\UKU\Pictures\Blausen_0676_Neutrophil_(crop).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87992" cy="764410"/>
                    </a:xfrm>
                    <a:prstGeom prst="rect">
                      <a:avLst/>
                    </a:prstGeom>
                    <a:noFill/>
                    <a:ln>
                      <a:noFill/>
                    </a:ln>
                  </pic:spPr>
                </pic:pic>
              </a:graphicData>
            </a:graphic>
          </wp:inline>
        </w:drawing>
      </w:r>
      <w:r w:rsidR="00E13A19" w:rsidRPr="00993F2E">
        <w:rPr>
          <w:rFonts w:ascii="Times New Roman" w:hAnsi="Times New Roman" w:cs="Times New Roman"/>
          <w:sz w:val="24"/>
          <w:szCs w:val="24"/>
          <w:lang w:val="kk-KZ"/>
        </w:rPr>
        <w:t xml:space="preserve"> </w:t>
      </w:r>
      <w:r w:rsidRPr="00993F2E">
        <w:rPr>
          <w:rFonts w:ascii="Times New Roman" w:hAnsi="Times New Roman" w:cs="Times New Roman"/>
          <w:noProof/>
          <w:sz w:val="24"/>
          <w:szCs w:val="24"/>
        </w:rPr>
        <w:drawing>
          <wp:inline distT="0" distB="0" distL="0" distR="0" wp14:anchorId="36B00C08" wp14:editId="1ACA6633">
            <wp:extent cx="853440" cy="640080"/>
            <wp:effectExtent l="0" t="0" r="3810" b="7620"/>
            <wp:docPr id="1" name="Рисунок 1" descr="D:\Users\UKU\Pictures\29317535475_7108e86c7a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UKU\Pictures\29317535475_7108e86c7a_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3440" cy="640080"/>
                    </a:xfrm>
                    <a:prstGeom prst="rect">
                      <a:avLst/>
                    </a:prstGeom>
                    <a:noFill/>
                    <a:ln>
                      <a:noFill/>
                    </a:ln>
                  </pic:spPr>
                </pic:pic>
              </a:graphicData>
            </a:graphic>
          </wp:inline>
        </w:drawing>
      </w:r>
      <w:r w:rsidRPr="00993F2E">
        <w:rPr>
          <w:rFonts w:ascii="Times New Roman" w:hAnsi="Times New Roman" w:cs="Times New Roman"/>
          <w:noProof/>
          <w:sz w:val="24"/>
          <w:szCs w:val="24"/>
          <w:lang w:val="kk-KZ"/>
        </w:rPr>
        <w:t xml:space="preserve">  </w:t>
      </w:r>
      <w:r w:rsidRPr="00993F2E">
        <w:rPr>
          <w:rFonts w:ascii="Times New Roman" w:hAnsi="Times New Roman" w:cs="Times New Roman"/>
          <w:noProof/>
          <w:sz w:val="24"/>
          <w:szCs w:val="24"/>
        </w:rPr>
        <w:drawing>
          <wp:inline distT="0" distB="0" distL="0" distR="0" wp14:anchorId="61BF7D74" wp14:editId="0A3CBD8F">
            <wp:extent cx="889178" cy="645892"/>
            <wp:effectExtent l="0" t="0" r="6350" b="1905"/>
            <wp:docPr id="2" name="Рисунок 2" descr="D:\Users\UKU\Pictures\Monocytes,_a_type_of_white_blood_cell_(Giemsa_stain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UKU\Pictures\Monocytes,_a_type_of_white_blood_cell_(Giemsa_stained).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93788" cy="649241"/>
                    </a:xfrm>
                    <a:prstGeom prst="rect">
                      <a:avLst/>
                    </a:prstGeom>
                    <a:noFill/>
                    <a:ln>
                      <a:noFill/>
                    </a:ln>
                  </pic:spPr>
                </pic:pic>
              </a:graphicData>
            </a:graphic>
          </wp:inline>
        </w:drawing>
      </w:r>
      <w:r w:rsidRPr="00993F2E">
        <w:rPr>
          <w:rFonts w:ascii="Times New Roman" w:hAnsi="Times New Roman" w:cs="Times New Roman"/>
          <w:noProof/>
          <w:sz w:val="24"/>
          <w:szCs w:val="24"/>
          <w:lang w:val="kk-KZ"/>
        </w:rPr>
        <w:t xml:space="preserve">     </w:t>
      </w:r>
      <w:r w:rsidRPr="00993F2E">
        <w:rPr>
          <w:rFonts w:ascii="Times New Roman" w:hAnsi="Times New Roman" w:cs="Times New Roman"/>
          <w:noProof/>
          <w:sz w:val="24"/>
          <w:szCs w:val="24"/>
        </w:rPr>
        <w:drawing>
          <wp:inline distT="0" distB="0" distL="0" distR="0" wp14:anchorId="5740D86F" wp14:editId="6DBC1115">
            <wp:extent cx="645805" cy="647700"/>
            <wp:effectExtent l="0" t="0" r="1905" b="0"/>
            <wp:docPr id="5" name="Рисунок 5" descr="D:\Users\UKU\Pictures\60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sers\UKU\Pictures\6050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6306" cy="648202"/>
                    </a:xfrm>
                    <a:prstGeom prst="rect">
                      <a:avLst/>
                    </a:prstGeom>
                    <a:noFill/>
                    <a:ln>
                      <a:noFill/>
                    </a:ln>
                  </pic:spPr>
                </pic:pic>
              </a:graphicData>
            </a:graphic>
          </wp:inline>
        </w:drawing>
      </w:r>
    </w:p>
    <w:p w:rsidR="00993F2E" w:rsidRDefault="00993F2E" w:rsidP="00993F2E">
      <w:pPr>
        <w:spacing w:after="0" w:line="240" w:lineRule="auto"/>
        <w:rPr>
          <w:rFonts w:ascii="Times New Roman" w:hAnsi="Times New Roman" w:cs="Times New Roman"/>
          <w:sz w:val="24"/>
          <w:szCs w:val="24"/>
          <w:lang w:val="kk-KZ"/>
        </w:rPr>
      </w:pPr>
    </w:p>
    <w:p w:rsidR="00993F2E" w:rsidRDefault="00993F2E" w:rsidP="00993F2E">
      <w:pPr>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н</w:t>
      </w:r>
      <w:r w:rsidR="00E13A19" w:rsidRPr="00993F2E">
        <w:rPr>
          <w:rFonts w:ascii="Times New Roman" w:hAnsi="Times New Roman" w:cs="Times New Roman"/>
          <w:sz w:val="24"/>
          <w:szCs w:val="24"/>
          <w:lang w:val="kk-KZ"/>
        </w:rPr>
        <w:t>ейтрофилл</w:t>
      </w:r>
      <w:r w:rsidRPr="00993F2E">
        <w:rPr>
          <w:rFonts w:ascii="Times New Roman" w:hAnsi="Times New Roman" w:cs="Times New Roman"/>
          <w:sz w:val="24"/>
          <w:szCs w:val="24"/>
          <w:lang w:val="kk-KZ"/>
        </w:rPr>
        <w:t xml:space="preserve">   </w:t>
      </w:r>
    </w:p>
    <w:p w:rsidR="00993F2E" w:rsidRDefault="00E13A19" w:rsidP="00993F2E">
      <w:pPr>
        <w:spacing w:after="0" w:line="240" w:lineRule="auto"/>
        <w:rPr>
          <w:rFonts w:ascii="Times New Roman" w:hAnsi="Times New Roman" w:cs="Times New Roman"/>
          <w:sz w:val="24"/>
          <w:szCs w:val="24"/>
          <w:lang w:val="kk-KZ"/>
        </w:rPr>
      </w:pPr>
      <w:r w:rsidRPr="00993F2E">
        <w:rPr>
          <w:rFonts w:ascii="Times New Roman" w:hAnsi="Times New Roman" w:cs="Times New Roman"/>
          <w:sz w:val="24"/>
          <w:szCs w:val="24"/>
          <w:lang w:val="kk-KZ"/>
        </w:rPr>
        <w:t>лимфоцит</w:t>
      </w:r>
      <w:r w:rsidR="00993F2E" w:rsidRPr="00993F2E">
        <w:rPr>
          <w:rFonts w:ascii="Times New Roman" w:hAnsi="Times New Roman" w:cs="Times New Roman"/>
          <w:sz w:val="24"/>
          <w:szCs w:val="24"/>
          <w:lang w:val="kk-KZ"/>
        </w:rPr>
        <w:t xml:space="preserve"> </w:t>
      </w:r>
    </w:p>
    <w:p w:rsidR="00993F2E" w:rsidRDefault="00E13A19" w:rsidP="00993F2E">
      <w:pPr>
        <w:spacing w:after="0" w:line="240" w:lineRule="auto"/>
        <w:rPr>
          <w:rFonts w:ascii="Times New Roman" w:hAnsi="Times New Roman" w:cs="Times New Roman"/>
          <w:sz w:val="24"/>
          <w:szCs w:val="24"/>
          <w:lang w:val="kk-KZ"/>
        </w:rPr>
      </w:pPr>
      <w:r w:rsidRPr="00993F2E">
        <w:rPr>
          <w:rFonts w:ascii="Times New Roman" w:hAnsi="Times New Roman" w:cs="Times New Roman"/>
          <w:sz w:val="24"/>
          <w:szCs w:val="24"/>
          <w:lang w:val="kk-KZ"/>
        </w:rPr>
        <w:t>моноцит</w:t>
      </w:r>
      <w:r w:rsidR="00993F2E" w:rsidRPr="00993F2E">
        <w:rPr>
          <w:rFonts w:ascii="Times New Roman" w:hAnsi="Times New Roman" w:cs="Times New Roman"/>
          <w:sz w:val="24"/>
          <w:szCs w:val="24"/>
          <w:lang w:val="kk-KZ"/>
        </w:rPr>
        <w:t xml:space="preserve"> </w:t>
      </w:r>
      <w:r w:rsidR="00EC2EAA" w:rsidRPr="00993F2E">
        <w:rPr>
          <w:rFonts w:ascii="Times New Roman" w:hAnsi="Times New Roman" w:cs="Times New Roman"/>
          <w:sz w:val="24"/>
          <w:szCs w:val="24"/>
          <w:lang w:val="kk-KZ"/>
        </w:rPr>
        <w:t xml:space="preserve"> </w:t>
      </w:r>
    </w:p>
    <w:p w:rsidR="00993F2E" w:rsidRDefault="00EC2EAA" w:rsidP="00993F2E">
      <w:pPr>
        <w:spacing w:after="0" w:line="240" w:lineRule="auto"/>
        <w:rPr>
          <w:rFonts w:ascii="Times New Roman" w:hAnsi="Times New Roman" w:cs="Times New Roman"/>
          <w:sz w:val="24"/>
          <w:szCs w:val="24"/>
          <w:lang w:val="kk-KZ"/>
        </w:rPr>
      </w:pPr>
      <w:r w:rsidRPr="00993F2E">
        <w:rPr>
          <w:rFonts w:ascii="Times New Roman" w:hAnsi="Times New Roman" w:cs="Times New Roman"/>
          <w:sz w:val="24"/>
          <w:szCs w:val="24"/>
          <w:lang w:val="kk-KZ"/>
        </w:rPr>
        <w:t>эозинофил</w:t>
      </w:r>
      <w:r w:rsidR="00993F2E" w:rsidRPr="00993F2E">
        <w:rPr>
          <w:rFonts w:ascii="Times New Roman" w:hAnsi="Times New Roman" w:cs="Times New Roman"/>
          <w:sz w:val="24"/>
          <w:szCs w:val="24"/>
          <w:lang w:val="kk-KZ"/>
        </w:rPr>
        <w:t xml:space="preserve"> </w:t>
      </w:r>
    </w:p>
    <w:p w:rsidR="00EC2EAA" w:rsidRDefault="00EC2EAA" w:rsidP="00993F2E">
      <w:pPr>
        <w:spacing w:after="0" w:line="240" w:lineRule="auto"/>
        <w:rPr>
          <w:rFonts w:ascii="Times New Roman" w:hAnsi="Times New Roman" w:cs="Times New Roman"/>
          <w:sz w:val="24"/>
          <w:szCs w:val="24"/>
          <w:lang w:val="kk-KZ"/>
        </w:rPr>
      </w:pPr>
      <w:r w:rsidRPr="00993F2E">
        <w:rPr>
          <w:rFonts w:ascii="Times New Roman" w:hAnsi="Times New Roman" w:cs="Times New Roman"/>
          <w:sz w:val="24"/>
          <w:szCs w:val="24"/>
          <w:lang w:val="kk-KZ"/>
        </w:rPr>
        <w:t>базофил</w:t>
      </w:r>
    </w:p>
    <w:p w:rsidR="00993F2E" w:rsidRPr="00993F2E" w:rsidRDefault="00993F2E" w:rsidP="00993F2E">
      <w:pPr>
        <w:spacing w:after="0" w:line="240" w:lineRule="auto"/>
        <w:rPr>
          <w:rFonts w:ascii="Times New Roman" w:hAnsi="Times New Roman" w:cs="Times New Roman"/>
          <w:sz w:val="24"/>
          <w:szCs w:val="24"/>
          <w:lang w:val="kk-KZ"/>
        </w:rPr>
      </w:pPr>
    </w:p>
    <w:p w:rsidR="00993F2E" w:rsidRPr="00993F2E" w:rsidRDefault="00993F2E" w:rsidP="00993F2E">
      <w:pPr>
        <w:spacing w:after="0" w:line="240" w:lineRule="auto"/>
        <w:rPr>
          <w:rFonts w:ascii="Times New Roman" w:hAnsi="Times New Roman" w:cs="Times New Roman"/>
          <w:b/>
          <w:sz w:val="24"/>
          <w:szCs w:val="24"/>
          <w:lang w:val="kk-KZ"/>
        </w:rPr>
      </w:pPr>
      <w:r w:rsidRPr="00993F2E">
        <w:rPr>
          <w:rFonts w:ascii="Times New Roman" w:hAnsi="Times New Roman" w:cs="Times New Roman"/>
          <w:b/>
          <w:sz w:val="24"/>
          <w:szCs w:val="24"/>
          <w:lang w:val="kk-KZ"/>
        </w:rPr>
        <w:t>Дескриптор:</w:t>
      </w:r>
    </w:p>
    <w:p w:rsidR="00993F2E" w:rsidRPr="00993F2E" w:rsidRDefault="00993F2E" w:rsidP="00993F2E">
      <w:pPr>
        <w:spacing w:after="0" w:line="240" w:lineRule="auto"/>
        <w:rPr>
          <w:rFonts w:ascii="Times New Roman" w:hAnsi="Times New Roman" w:cs="Times New Roman"/>
          <w:sz w:val="24"/>
          <w:szCs w:val="24"/>
          <w:lang w:val="kk-KZ"/>
        </w:rPr>
      </w:pPr>
      <w:r w:rsidRPr="00993F2E">
        <w:rPr>
          <w:rFonts w:ascii="Times New Roman" w:hAnsi="Times New Roman" w:cs="Times New Roman"/>
          <w:sz w:val="24"/>
          <w:szCs w:val="24"/>
          <w:lang w:val="kk-KZ"/>
        </w:rPr>
        <w:t xml:space="preserve">1) Лейкоцит түрін дұрыс атайды – 1 балл; </w:t>
      </w:r>
    </w:p>
    <w:p w:rsidR="00993F2E" w:rsidRPr="00993F2E" w:rsidRDefault="00993F2E" w:rsidP="00993F2E">
      <w:pPr>
        <w:spacing w:after="0" w:line="240" w:lineRule="auto"/>
        <w:rPr>
          <w:rFonts w:ascii="Times New Roman" w:hAnsi="Times New Roman" w:cs="Times New Roman"/>
          <w:sz w:val="24"/>
          <w:szCs w:val="24"/>
          <w:lang w:val="kk-KZ"/>
        </w:rPr>
      </w:pPr>
      <w:r w:rsidRPr="00993F2E">
        <w:rPr>
          <w:rFonts w:ascii="Times New Roman" w:hAnsi="Times New Roman" w:cs="Times New Roman"/>
          <w:sz w:val="24"/>
          <w:szCs w:val="24"/>
          <w:lang w:val="kk-KZ"/>
        </w:rPr>
        <w:t>2) Қызметін нақты түсіндіреді – 1 балл;</w:t>
      </w:r>
    </w:p>
    <w:p w:rsidR="00EC2EAA" w:rsidRPr="00993F2E" w:rsidRDefault="00993F2E" w:rsidP="00993F2E">
      <w:pPr>
        <w:pStyle w:val="a5"/>
        <w:spacing w:before="0" w:beforeAutospacing="0" w:after="0" w:afterAutospacing="0"/>
        <w:rPr>
          <w:lang w:val="kk-KZ"/>
        </w:rPr>
      </w:pPr>
      <w:r w:rsidRPr="00993F2E">
        <w:rPr>
          <w:lang w:val="kk-KZ"/>
        </w:rPr>
        <w:t>3) Екі жасушаның айырмашылығын салыстырады – 1 балл;</w:t>
      </w:r>
      <w:r w:rsidR="00EC2EAA" w:rsidRPr="00993F2E">
        <w:rPr>
          <w:lang w:val="kk-KZ"/>
        </w:rPr>
        <w:br w:type="textWrapping" w:clear="all"/>
      </w:r>
    </w:p>
    <w:p w:rsidR="00EC2EAA" w:rsidRPr="00993F2E" w:rsidRDefault="00EC2EAA" w:rsidP="00993F2E">
      <w:pPr>
        <w:pStyle w:val="a5"/>
        <w:spacing w:before="0" w:beforeAutospacing="0" w:after="0" w:afterAutospacing="0"/>
        <w:rPr>
          <w:lang w:val="kk-KZ"/>
        </w:rPr>
      </w:pPr>
    </w:p>
    <w:p w:rsidR="00993F2E" w:rsidRPr="00993F2E" w:rsidRDefault="00993F2E" w:rsidP="00993F2E">
      <w:pPr>
        <w:spacing w:after="0" w:line="240" w:lineRule="auto"/>
        <w:outlineLvl w:val="2"/>
        <w:rPr>
          <w:rFonts w:ascii="Times New Roman" w:hAnsi="Times New Roman" w:cs="Times New Roman"/>
          <w:b/>
          <w:sz w:val="24"/>
          <w:szCs w:val="24"/>
          <w:lang w:val="kk-KZ"/>
        </w:rPr>
      </w:pPr>
      <w:r w:rsidRPr="00993F2E">
        <w:rPr>
          <w:rFonts w:ascii="Times New Roman" w:hAnsi="Times New Roman" w:cs="Times New Roman"/>
          <w:b/>
          <w:sz w:val="24"/>
          <w:szCs w:val="24"/>
          <w:lang w:val="kk-KZ"/>
        </w:rPr>
        <w:t>Тапсырма 3</w:t>
      </w:r>
    </w:p>
    <w:p w:rsidR="00993F2E" w:rsidRPr="00993F2E" w:rsidRDefault="00993F2E" w:rsidP="00993F2E">
      <w:pPr>
        <w:spacing w:after="0" w:line="240" w:lineRule="auto"/>
        <w:outlineLvl w:val="2"/>
        <w:rPr>
          <w:rFonts w:ascii="Times New Roman" w:hAnsi="Times New Roman" w:cs="Times New Roman"/>
          <w:b/>
          <w:sz w:val="24"/>
          <w:szCs w:val="24"/>
          <w:lang w:val="kk-KZ"/>
        </w:rPr>
      </w:pPr>
      <w:r w:rsidRPr="00993F2E">
        <w:rPr>
          <w:rFonts w:ascii="Times New Roman" w:hAnsi="Times New Roman" w:cs="Times New Roman"/>
          <w:b/>
          <w:sz w:val="24"/>
          <w:szCs w:val="24"/>
          <w:lang w:val="kk-KZ"/>
        </w:rPr>
        <w:t>Жеке жұмыс</w:t>
      </w:r>
    </w:p>
    <w:p w:rsidR="00993F2E" w:rsidRPr="00993F2E" w:rsidRDefault="00993F2E" w:rsidP="00993F2E">
      <w:pPr>
        <w:pStyle w:val="a5"/>
        <w:spacing w:before="0" w:beforeAutospacing="0" w:after="0" w:afterAutospacing="0"/>
        <w:rPr>
          <w:lang w:val="kk-KZ"/>
        </w:rPr>
      </w:pPr>
      <w:r w:rsidRPr="00993F2E">
        <w:rPr>
          <w:lang w:val="kk-KZ"/>
        </w:rPr>
        <w:t>Төмендегі суретті пайдаланып, фагоцитоз құбылысының кезеңдерін сипатта.</w:t>
      </w:r>
      <w:r w:rsidRPr="00993F2E">
        <w:rPr>
          <w:lang w:val="kk-KZ"/>
        </w:rPr>
        <w:br/>
      </w:r>
      <w:r w:rsidRPr="00993F2E">
        <w:rPr>
          <w:lang w:val="kk-KZ"/>
        </w:rPr>
        <w:br/>
        <w:t>Гуморальдық және жасушалық иммунитетті салыстыр:</w:t>
      </w:r>
    </w:p>
    <w:tbl>
      <w:tblPr>
        <w:tblStyle w:val="a6"/>
        <w:tblW w:w="7621" w:type="dxa"/>
        <w:tblLayout w:type="fixed"/>
        <w:tblLook w:val="04A0" w:firstRow="1" w:lastRow="0" w:firstColumn="1" w:lastColumn="0" w:noHBand="0" w:noVBand="1"/>
      </w:tblPr>
      <w:tblGrid>
        <w:gridCol w:w="2235"/>
        <w:gridCol w:w="2268"/>
        <w:gridCol w:w="3118"/>
      </w:tblGrid>
      <w:tr w:rsidR="00993F2E" w:rsidRPr="00993F2E" w:rsidTr="00993F2E">
        <w:tc>
          <w:tcPr>
            <w:tcW w:w="2235" w:type="dxa"/>
            <w:hideMark/>
          </w:tcPr>
          <w:p w:rsidR="00993F2E" w:rsidRPr="00993F2E" w:rsidRDefault="00993F2E" w:rsidP="00993F2E">
            <w:pPr>
              <w:jc w:val="center"/>
              <w:rPr>
                <w:rFonts w:ascii="Times New Roman" w:eastAsia="Times New Roman" w:hAnsi="Times New Roman"/>
                <w:b/>
                <w:bCs/>
                <w:sz w:val="24"/>
                <w:szCs w:val="24"/>
                <w:lang w:val="kk-KZ" w:eastAsia="ru-RU"/>
              </w:rPr>
            </w:pPr>
            <w:r w:rsidRPr="00993F2E">
              <w:rPr>
                <w:rFonts w:ascii="Times New Roman" w:eastAsia="Times New Roman" w:hAnsi="Times New Roman"/>
                <w:b/>
                <w:bCs/>
                <w:sz w:val="24"/>
                <w:szCs w:val="24"/>
                <w:lang w:val="kk-KZ" w:eastAsia="ru-RU"/>
              </w:rPr>
              <w:t>Белгісі</w:t>
            </w:r>
          </w:p>
        </w:tc>
        <w:tc>
          <w:tcPr>
            <w:tcW w:w="2268" w:type="dxa"/>
            <w:hideMark/>
          </w:tcPr>
          <w:p w:rsidR="00993F2E" w:rsidRPr="00993F2E" w:rsidRDefault="00993F2E" w:rsidP="00993F2E">
            <w:pPr>
              <w:jc w:val="center"/>
              <w:rPr>
                <w:rFonts w:ascii="Times New Roman" w:eastAsia="Times New Roman" w:hAnsi="Times New Roman"/>
                <w:b/>
                <w:bCs/>
                <w:sz w:val="24"/>
                <w:szCs w:val="24"/>
                <w:lang w:val="kk-KZ" w:eastAsia="ru-RU"/>
              </w:rPr>
            </w:pPr>
            <w:r w:rsidRPr="00993F2E">
              <w:rPr>
                <w:rFonts w:ascii="Times New Roman" w:eastAsia="Times New Roman" w:hAnsi="Times New Roman"/>
                <w:b/>
                <w:bCs/>
                <w:sz w:val="24"/>
                <w:szCs w:val="24"/>
                <w:lang w:val="kk-KZ" w:eastAsia="ru-RU"/>
              </w:rPr>
              <w:t>Гуморальдық иммунитет</w:t>
            </w:r>
          </w:p>
        </w:tc>
        <w:tc>
          <w:tcPr>
            <w:tcW w:w="3118" w:type="dxa"/>
            <w:hideMark/>
          </w:tcPr>
          <w:p w:rsidR="00993F2E" w:rsidRPr="00993F2E" w:rsidRDefault="00993F2E" w:rsidP="00993F2E">
            <w:pPr>
              <w:jc w:val="center"/>
              <w:rPr>
                <w:rFonts w:ascii="Times New Roman" w:eastAsia="Times New Roman" w:hAnsi="Times New Roman"/>
                <w:b/>
                <w:bCs/>
                <w:sz w:val="24"/>
                <w:szCs w:val="24"/>
                <w:lang w:val="kk-KZ" w:eastAsia="ru-RU"/>
              </w:rPr>
            </w:pPr>
            <w:r w:rsidRPr="00993F2E">
              <w:rPr>
                <w:rFonts w:ascii="Times New Roman" w:eastAsia="Times New Roman" w:hAnsi="Times New Roman"/>
                <w:b/>
                <w:bCs/>
                <w:sz w:val="24"/>
                <w:szCs w:val="24"/>
                <w:lang w:val="kk-KZ" w:eastAsia="ru-RU"/>
              </w:rPr>
              <w:t>Жасушалық иммунитет</w:t>
            </w:r>
          </w:p>
        </w:tc>
      </w:tr>
      <w:tr w:rsidR="00993F2E" w:rsidRPr="00993F2E" w:rsidTr="00993F2E">
        <w:tc>
          <w:tcPr>
            <w:tcW w:w="2235" w:type="dxa"/>
            <w:hideMark/>
          </w:tcPr>
          <w:p w:rsidR="00993F2E" w:rsidRPr="00993F2E" w:rsidRDefault="00993F2E" w:rsidP="00993F2E">
            <w:pPr>
              <w:rPr>
                <w:rFonts w:ascii="Times New Roman" w:eastAsia="Times New Roman" w:hAnsi="Times New Roman"/>
                <w:sz w:val="24"/>
                <w:szCs w:val="24"/>
                <w:lang w:val="kk-KZ" w:eastAsia="ru-RU"/>
              </w:rPr>
            </w:pPr>
            <w:r w:rsidRPr="00993F2E">
              <w:rPr>
                <w:rFonts w:ascii="Times New Roman" w:eastAsia="Times New Roman" w:hAnsi="Times New Roman"/>
                <w:sz w:val="24"/>
                <w:szCs w:val="24"/>
                <w:lang w:val="kk-KZ" w:eastAsia="ru-RU"/>
              </w:rPr>
              <w:t>Қатысатын жасушалар</w:t>
            </w:r>
          </w:p>
        </w:tc>
        <w:tc>
          <w:tcPr>
            <w:tcW w:w="2268" w:type="dxa"/>
            <w:hideMark/>
          </w:tcPr>
          <w:p w:rsidR="00993F2E" w:rsidRPr="00993F2E" w:rsidRDefault="00993F2E" w:rsidP="00993F2E">
            <w:pPr>
              <w:rPr>
                <w:rFonts w:ascii="Times New Roman" w:eastAsia="Times New Roman" w:hAnsi="Times New Roman"/>
                <w:sz w:val="24"/>
                <w:szCs w:val="24"/>
                <w:lang w:val="kk-KZ" w:eastAsia="ru-RU"/>
              </w:rPr>
            </w:pPr>
          </w:p>
        </w:tc>
        <w:tc>
          <w:tcPr>
            <w:tcW w:w="3118" w:type="dxa"/>
            <w:hideMark/>
          </w:tcPr>
          <w:p w:rsidR="00993F2E" w:rsidRPr="00993F2E" w:rsidRDefault="00993F2E" w:rsidP="00993F2E">
            <w:pPr>
              <w:rPr>
                <w:rFonts w:ascii="Times New Roman" w:eastAsia="Times New Roman" w:hAnsi="Times New Roman"/>
                <w:sz w:val="24"/>
                <w:szCs w:val="24"/>
                <w:lang w:val="kk-KZ" w:eastAsia="ru-RU"/>
              </w:rPr>
            </w:pPr>
          </w:p>
        </w:tc>
      </w:tr>
      <w:tr w:rsidR="00993F2E" w:rsidRPr="00993F2E" w:rsidTr="00993F2E">
        <w:tc>
          <w:tcPr>
            <w:tcW w:w="2235" w:type="dxa"/>
            <w:hideMark/>
          </w:tcPr>
          <w:p w:rsidR="00993F2E" w:rsidRPr="00993F2E" w:rsidRDefault="00993F2E" w:rsidP="00993F2E">
            <w:pPr>
              <w:rPr>
                <w:rFonts w:ascii="Times New Roman" w:eastAsia="Times New Roman" w:hAnsi="Times New Roman"/>
                <w:sz w:val="24"/>
                <w:szCs w:val="24"/>
                <w:lang w:val="kk-KZ" w:eastAsia="ru-RU"/>
              </w:rPr>
            </w:pPr>
            <w:r w:rsidRPr="00993F2E">
              <w:rPr>
                <w:rFonts w:ascii="Times New Roman" w:eastAsia="Times New Roman" w:hAnsi="Times New Roman"/>
                <w:sz w:val="24"/>
                <w:szCs w:val="24"/>
                <w:lang w:val="kk-KZ" w:eastAsia="ru-RU"/>
              </w:rPr>
              <w:t>Негізгі әсер ету механизмі</w:t>
            </w:r>
          </w:p>
        </w:tc>
        <w:tc>
          <w:tcPr>
            <w:tcW w:w="2268" w:type="dxa"/>
            <w:hideMark/>
          </w:tcPr>
          <w:p w:rsidR="00993F2E" w:rsidRPr="00993F2E" w:rsidRDefault="00993F2E" w:rsidP="00993F2E">
            <w:pPr>
              <w:rPr>
                <w:rFonts w:ascii="Times New Roman" w:eastAsia="Times New Roman" w:hAnsi="Times New Roman"/>
                <w:sz w:val="24"/>
                <w:szCs w:val="24"/>
                <w:lang w:val="kk-KZ" w:eastAsia="ru-RU"/>
              </w:rPr>
            </w:pPr>
          </w:p>
        </w:tc>
        <w:tc>
          <w:tcPr>
            <w:tcW w:w="3118" w:type="dxa"/>
            <w:hideMark/>
          </w:tcPr>
          <w:p w:rsidR="00993F2E" w:rsidRPr="00993F2E" w:rsidRDefault="00993F2E" w:rsidP="00993F2E">
            <w:pPr>
              <w:rPr>
                <w:rFonts w:ascii="Times New Roman" w:eastAsia="Times New Roman" w:hAnsi="Times New Roman"/>
                <w:sz w:val="24"/>
                <w:szCs w:val="24"/>
                <w:lang w:val="kk-KZ" w:eastAsia="ru-RU"/>
              </w:rPr>
            </w:pPr>
          </w:p>
        </w:tc>
      </w:tr>
      <w:tr w:rsidR="00993F2E" w:rsidRPr="00993F2E" w:rsidTr="00993F2E">
        <w:tc>
          <w:tcPr>
            <w:tcW w:w="2235" w:type="dxa"/>
            <w:hideMark/>
          </w:tcPr>
          <w:p w:rsidR="00993F2E" w:rsidRPr="00993F2E" w:rsidRDefault="00993F2E" w:rsidP="00993F2E">
            <w:pPr>
              <w:rPr>
                <w:rFonts w:ascii="Times New Roman" w:eastAsia="Times New Roman" w:hAnsi="Times New Roman"/>
                <w:sz w:val="24"/>
                <w:szCs w:val="24"/>
                <w:lang w:val="kk-KZ" w:eastAsia="ru-RU"/>
              </w:rPr>
            </w:pPr>
            <w:r w:rsidRPr="00993F2E">
              <w:rPr>
                <w:rFonts w:ascii="Times New Roman" w:eastAsia="Times New Roman" w:hAnsi="Times New Roman"/>
                <w:sz w:val="24"/>
                <w:szCs w:val="24"/>
                <w:lang w:val="kk-KZ" w:eastAsia="ru-RU"/>
              </w:rPr>
              <w:t>Нәтижесі</w:t>
            </w:r>
          </w:p>
        </w:tc>
        <w:tc>
          <w:tcPr>
            <w:tcW w:w="2268" w:type="dxa"/>
            <w:hideMark/>
          </w:tcPr>
          <w:p w:rsidR="00993F2E" w:rsidRPr="00993F2E" w:rsidRDefault="00993F2E" w:rsidP="00993F2E">
            <w:pPr>
              <w:rPr>
                <w:rFonts w:ascii="Times New Roman" w:eastAsia="Times New Roman" w:hAnsi="Times New Roman"/>
                <w:sz w:val="24"/>
                <w:szCs w:val="24"/>
                <w:lang w:val="kk-KZ" w:eastAsia="ru-RU"/>
              </w:rPr>
            </w:pPr>
          </w:p>
          <w:p w:rsidR="00993F2E" w:rsidRPr="00993F2E" w:rsidRDefault="00993F2E" w:rsidP="00993F2E">
            <w:pPr>
              <w:rPr>
                <w:rFonts w:ascii="Times New Roman" w:eastAsia="Times New Roman" w:hAnsi="Times New Roman"/>
                <w:sz w:val="24"/>
                <w:szCs w:val="24"/>
                <w:lang w:val="kk-KZ" w:eastAsia="ru-RU"/>
              </w:rPr>
            </w:pPr>
          </w:p>
        </w:tc>
        <w:tc>
          <w:tcPr>
            <w:tcW w:w="3118" w:type="dxa"/>
            <w:hideMark/>
          </w:tcPr>
          <w:p w:rsidR="00993F2E" w:rsidRPr="00993F2E" w:rsidRDefault="00993F2E" w:rsidP="00993F2E">
            <w:pPr>
              <w:rPr>
                <w:rFonts w:ascii="Times New Roman" w:eastAsia="Times New Roman" w:hAnsi="Times New Roman"/>
                <w:sz w:val="24"/>
                <w:szCs w:val="24"/>
                <w:lang w:val="kk-KZ" w:eastAsia="ru-RU"/>
              </w:rPr>
            </w:pPr>
          </w:p>
        </w:tc>
      </w:tr>
    </w:tbl>
    <w:p w:rsidR="00E13A19" w:rsidRPr="00993F2E" w:rsidRDefault="00E13A19" w:rsidP="00993F2E">
      <w:pPr>
        <w:spacing w:after="0" w:line="240" w:lineRule="auto"/>
        <w:rPr>
          <w:rFonts w:ascii="Times New Roman" w:hAnsi="Times New Roman" w:cs="Times New Roman"/>
          <w:sz w:val="24"/>
          <w:szCs w:val="24"/>
          <w:lang w:val="kk-KZ"/>
        </w:rPr>
      </w:pPr>
    </w:p>
    <w:p w:rsidR="00993F2E" w:rsidRPr="00993F2E" w:rsidRDefault="00993F2E" w:rsidP="00993F2E">
      <w:pPr>
        <w:spacing w:after="0" w:line="240" w:lineRule="auto"/>
        <w:rPr>
          <w:rFonts w:ascii="Times New Roman" w:hAnsi="Times New Roman" w:cs="Times New Roman"/>
          <w:b/>
          <w:sz w:val="24"/>
          <w:szCs w:val="24"/>
          <w:lang w:val="kk-KZ"/>
        </w:rPr>
      </w:pPr>
      <w:r w:rsidRPr="00993F2E">
        <w:rPr>
          <w:rFonts w:ascii="Times New Roman" w:hAnsi="Times New Roman" w:cs="Times New Roman"/>
          <w:b/>
          <w:sz w:val="24"/>
          <w:szCs w:val="24"/>
          <w:lang w:val="kk-KZ"/>
        </w:rPr>
        <w:t>Десркиптор:</w:t>
      </w:r>
    </w:p>
    <w:p w:rsidR="00993F2E" w:rsidRPr="00993F2E" w:rsidRDefault="00993F2E" w:rsidP="00993F2E">
      <w:pPr>
        <w:pStyle w:val="a5"/>
        <w:spacing w:before="0" w:beforeAutospacing="0" w:after="0" w:afterAutospacing="0"/>
        <w:rPr>
          <w:lang w:val="kk-KZ"/>
        </w:rPr>
      </w:pPr>
      <w:r w:rsidRPr="00993F2E">
        <w:rPr>
          <w:lang w:val="kk-KZ"/>
        </w:rPr>
        <w:t>1)  Фагоцитоз кезеңдерін реттікпен түсіндіреді – 1 балл;</w:t>
      </w:r>
    </w:p>
    <w:p w:rsidR="00993F2E" w:rsidRPr="00993F2E" w:rsidRDefault="00993F2E" w:rsidP="00993F2E">
      <w:pPr>
        <w:pStyle w:val="a5"/>
        <w:spacing w:before="0" w:beforeAutospacing="0" w:after="0" w:afterAutospacing="0"/>
        <w:rPr>
          <w:lang w:val="kk-KZ"/>
        </w:rPr>
      </w:pPr>
      <w:r w:rsidRPr="00993F2E">
        <w:rPr>
          <w:lang w:val="kk-KZ"/>
        </w:rPr>
        <w:t xml:space="preserve">2) Гуморальдық және жасушалық иммунитеттің айырмашылығын жазады – 2 балл  </w:t>
      </w:r>
    </w:p>
    <w:p w:rsidR="00993F2E" w:rsidRPr="00993F2E" w:rsidRDefault="00993F2E" w:rsidP="00993F2E">
      <w:pPr>
        <w:pStyle w:val="a5"/>
        <w:spacing w:before="0" w:beforeAutospacing="0" w:after="0" w:afterAutospacing="0"/>
        <w:rPr>
          <w:lang w:val="kk-KZ"/>
        </w:rPr>
      </w:pPr>
    </w:p>
    <w:p w:rsidR="00993F2E" w:rsidRPr="00993F2E" w:rsidRDefault="00993F2E" w:rsidP="00993F2E">
      <w:pPr>
        <w:pStyle w:val="a5"/>
        <w:spacing w:before="0" w:beforeAutospacing="0" w:after="0" w:afterAutospacing="0"/>
        <w:rPr>
          <w:lang w:val="kk-KZ"/>
        </w:rPr>
      </w:pPr>
    </w:p>
    <w:p w:rsidR="00993F2E" w:rsidRPr="00993F2E" w:rsidRDefault="00993F2E" w:rsidP="00993F2E">
      <w:pPr>
        <w:pStyle w:val="a5"/>
        <w:spacing w:before="0" w:beforeAutospacing="0" w:after="0" w:afterAutospacing="0"/>
        <w:rPr>
          <w:lang w:val="kk-KZ"/>
        </w:rPr>
      </w:pPr>
    </w:p>
    <w:p w:rsidR="00993F2E" w:rsidRPr="00993F2E" w:rsidRDefault="00993F2E" w:rsidP="00993F2E">
      <w:pPr>
        <w:spacing w:after="0" w:line="240" w:lineRule="auto"/>
        <w:outlineLvl w:val="2"/>
        <w:rPr>
          <w:rStyle w:val="a7"/>
          <w:rFonts w:ascii="Times New Roman" w:hAnsi="Times New Roman" w:cs="Times New Roman"/>
          <w:bCs w:val="0"/>
          <w:sz w:val="24"/>
          <w:szCs w:val="24"/>
          <w:lang w:val="kk-KZ"/>
        </w:rPr>
      </w:pPr>
      <w:r w:rsidRPr="00993F2E">
        <w:rPr>
          <w:rStyle w:val="a7"/>
          <w:rFonts w:ascii="Times New Roman" w:hAnsi="Times New Roman" w:cs="Times New Roman"/>
          <w:sz w:val="24"/>
          <w:szCs w:val="24"/>
          <w:lang w:val="kk-KZ"/>
        </w:rPr>
        <w:t>Функционалдық сауаттылық тапсырмасы</w:t>
      </w:r>
    </w:p>
    <w:p w:rsidR="00993F2E" w:rsidRPr="00993F2E" w:rsidRDefault="00993F2E" w:rsidP="00993F2E">
      <w:pPr>
        <w:pStyle w:val="a5"/>
        <w:spacing w:before="0" w:beforeAutospacing="0" w:after="0" w:afterAutospacing="0"/>
        <w:rPr>
          <w:lang w:val="kk-KZ"/>
        </w:rPr>
      </w:pPr>
      <w:r>
        <w:rPr>
          <w:lang w:val="kk-KZ"/>
        </w:rPr>
        <w:t xml:space="preserve">1. </w:t>
      </w:r>
      <w:r w:rsidRPr="00993F2E">
        <w:rPr>
          <w:lang w:val="kk-KZ"/>
        </w:rPr>
        <w:t>Оқушыларға өмірлік жағдай сипатталған мәтінді таратады.</w:t>
      </w:r>
    </w:p>
    <w:p w:rsidR="00993F2E" w:rsidRPr="00993F2E" w:rsidRDefault="00993F2E" w:rsidP="00993F2E">
      <w:pPr>
        <w:pStyle w:val="a5"/>
        <w:spacing w:before="0" w:beforeAutospacing="0" w:after="0" w:afterAutospacing="0"/>
        <w:rPr>
          <w:lang w:val="kk-KZ"/>
        </w:rPr>
      </w:pPr>
      <w:r>
        <w:rPr>
          <w:lang w:val="kk-KZ"/>
        </w:rPr>
        <w:t xml:space="preserve">2. </w:t>
      </w:r>
      <w:r w:rsidRPr="00993F2E">
        <w:rPr>
          <w:lang w:val="kk-KZ"/>
        </w:rPr>
        <w:t>Сұрақтарды оқып, талқылауға бағыттайды. Оқушылардың жауаптарын тыңдап, дәлелдері бойынша бағалайды.</w:t>
      </w:r>
    </w:p>
    <w:p w:rsidR="00993F2E" w:rsidRPr="00993F2E" w:rsidRDefault="00993F2E" w:rsidP="00993F2E">
      <w:pPr>
        <w:pStyle w:val="a5"/>
        <w:spacing w:before="0" w:beforeAutospacing="0" w:after="0" w:afterAutospacing="0"/>
        <w:jc w:val="center"/>
        <w:rPr>
          <w:lang w:val="kk-KZ"/>
        </w:rPr>
      </w:pPr>
      <w:r w:rsidRPr="00993F2E">
        <w:rPr>
          <w:noProof/>
        </w:rPr>
        <w:lastRenderedPageBreak/>
        <w:drawing>
          <wp:inline distT="0" distB="0" distL="0" distR="0" wp14:anchorId="62E84F02" wp14:editId="052BEDA6">
            <wp:extent cx="2321560" cy="2321560"/>
            <wp:effectExtent l="0" t="0" r="2540"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321973" cy="2321973"/>
                    </a:xfrm>
                    <a:prstGeom prst="rect">
                      <a:avLst/>
                    </a:prstGeom>
                  </pic:spPr>
                </pic:pic>
              </a:graphicData>
            </a:graphic>
          </wp:inline>
        </w:drawing>
      </w:r>
    </w:p>
    <w:p w:rsidR="00993F2E" w:rsidRPr="00993F2E" w:rsidRDefault="00993F2E" w:rsidP="00993F2E">
      <w:pPr>
        <w:pStyle w:val="3"/>
        <w:spacing w:before="0" w:beforeAutospacing="0" w:after="0" w:afterAutospacing="0"/>
        <w:rPr>
          <w:b w:val="0"/>
          <w:sz w:val="24"/>
          <w:szCs w:val="24"/>
          <w:lang w:val="kk-KZ"/>
        </w:rPr>
      </w:pPr>
      <w:r w:rsidRPr="00993F2E">
        <w:rPr>
          <w:rStyle w:val="a7"/>
          <w:b/>
          <w:sz w:val="24"/>
          <w:szCs w:val="24"/>
          <w:lang w:val="kk-KZ"/>
        </w:rPr>
        <w:t>Мәтін:</w:t>
      </w:r>
    </w:p>
    <w:p w:rsidR="00993F2E" w:rsidRPr="00993F2E" w:rsidRDefault="00993F2E" w:rsidP="00993F2E">
      <w:pPr>
        <w:pStyle w:val="a5"/>
        <w:spacing w:before="0" w:beforeAutospacing="0" w:after="0" w:afterAutospacing="0"/>
        <w:jc w:val="both"/>
        <w:rPr>
          <w:lang w:val="kk-KZ"/>
        </w:rPr>
      </w:pPr>
      <w:r w:rsidRPr="00993F2E">
        <w:rPr>
          <w:lang w:val="kk-KZ"/>
        </w:rPr>
        <w:t>Асқар мен оның сыныптастары күзде тұмауға қарсы екпе алды. Бірнеше ай өткен соң, мектепте тұмау індеті тарады. Көптеген оқушылар ауырып қалды, бірақ Асқар ауырған жоқ. Ол өзін жақсы сезінді, сабағына қатысып жүрді. Дәрігер түсіндіріп өтті: «Асқардың ағзасында бұрын екпе кезінде арнайы антиденелер түзілген, олар вирусты танып, жойып жіберген».</w:t>
      </w:r>
    </w:p>
    <w:p w:rsidR="00993F2E" w:rsidRPr="00993F2E" w:rsidRDefault="00993F2E" w:rsidP="00993F2E">
      <w:pPr>
        <w:pStyle w:val="a5"/>
        <w:spacing w:before="0" w:beforeAutospacing="0" w:after="0" w:afterAutospacing="0"/>
        <w:rPr>
          <w:lang w:val="kk-KZ"/>
        </w:rPr>
      </w:pPr>
    </w:p>
    <w:p w:rsidR="00993F2E" w:rsidRPr="00993F2E" w:rsidRDefault="00993F2E" w:rsidP="00993F2E">
      <w:pPr>
        <w:pStyle w:val="3"/>
        <w:spacing w:before="0" w:beforeAutospacing="0" w:after="0" w:afterAutospacing="0"/>
        <w:rPr>
          <w:b w:val="0"/>
          <w:sz w:val="24"/>
          <w:szCs w:val="24"/>
          <w:lang w:val="kk-KZ"/>
        </w:rPr>
      </w:pPr>
      <w:r w:rsidRPr="00993F2E">
        <w:rPr>
          <w:rStyle w:val="a7"/>
          <w:b/>
          <w:sz w:val="24"/>
          <w:szCs w:val="24"/>
          <w:lang w:val="kk-KZ"/>
        </w:rPr>
        <w:t>Тапсырмалар:</w:t>
      </w:r>
    </w:p>
    <w:p w:rsidR="00993F2E" w:rsidRPr="00993F2E" w:rsidRDefault="00993F2E" w:rsidP="00993F2E">
      <w:pPr>
        <w:pStyle w:val="a5"/>
        <w:spacing w:before="0" w:beforeAutospacing="0" w:after="0" w:afterAutospacing="0"/>
        <w:rPr>
          <w:lang w:val="kk-KZ"/>
        </w:rPr>
      </w:pPr>
      <w:r w:rsidRPr="00993F2E">
        <w:rPr>
          <w:lang w:val="kk-KZ"/>
        </w:rPr>
        <w:t>1) Асқардың ағзасында қандай иммунитет түрі қалыптасты?</w:t>
      </w:r>
    </w:p>
    <w:p w:rsidR="00993F2E" w:rsidRPr="00993F2E" w:rsidRDefault="00993F2E" w:rsidP="00993F2E">
      <w:pPr>
        <w:pStyle w:val="a5"/>
        <w:spacing w:before="0" w:beforeAutospacing="0" w:after="0" w:afterAutospacing="0"/>
        <w:rPr>
          <w:lang w:val="kk-KZ"/>
        </w:rPr>
      </w:pPr>
      <w:r w:rsidRPr="00993F2E">
        <w:rPr>
          <w:lang w:val="kk-KZ"/>
        </w:rPr>
        <w:t>2) Бұл иммунитеттің негізгі қорғаныш тетігі қандай?</w:t>
      </w:r>
    </w:p>
    <w:p w:rsidR="00993F2E" w:rsidRPr="00993F2E" w:rsidRDefault="00993F2E" w:rsidP="00993F2E">
      <w:pPr>
        <w:pStyle w:val="a5"/>
        <w:spacing w:before="0" w:beforeAutospacing="0" w:after="0" w:afterAutospacing="0"/>
        <w:rPr>
          <w:lang w:val="kk-KZ"/>
        </w:rPr>
      </w:pPr>
      <w:r w:rsidRPr="00993F2E">
        <w:rPr>
          <w:lang w:val="kk-KZ"/>
        </w:rPr>
        <w:t>3) Осы мысалдан қандай қорытынды жасауға болады?</w:t>
      </w:r>
    </w:p>
    <w:p w:rsidR="00993F2E" w:rsidRPr="00993F2E" w:rsidRDefault="00993F2E" w:rsidP="00993F2E">
      <w:pPr>
        <w:pStyle w:val="a5"/>
        <w:spacing w:before="0" w:beforeAutospacing="0" w:after="0" w:afterAutospacing="0"/>
        <w:rPr>
          <w:lang w:val="kk-KZ"/>
        </w:rPr>
      </w:pPr>
      <w:r w:rsidRPr="00993F2E">
        <w:rPr>
          <w:lang w:val="kk-KZ"/>
        </w:rPr>
        <w:t>4) Өз өміріңнен иммунитетті нығайтудың бір мысалын келтір.</w:t>
      </w:r>
    </w:p>
    <w:p w:rsidR="00993F2E" w:rsidRPr="00993F2E" w:rsidRDefault="00993F2E" w:rsidP="00993F2E">
      <w:pPr>
        <w:pStyle w:val="a5"/>
        <w:spacing w:before="0" w:beforeAutospacing="0" w:after="0" w:afterAutospacing="0"/>
        <w:rPr>
          <w:lang w:val="kk-KZ"/>
        </w:rPr>
      </w:pPr>
    </w:p>
    <w:p w:rsidR="00993F2E" w:rsidRPr="00993F2E" w:rsidRDefault="00993F2E" w:rsidP="00993F2E">
      <w:pPr>
        <w:pStyle w:val="a5"/>
        <w:spacing w:before="0" w:beforeAutospacing="0" w:after="0" w:afterAutospacing="0"/>
        <w:rPr>
          <w:lang w:val="kk-KZ"/>
        </w:rPr>
      </w:pPr>
    </w:p>
    <w:p w:rsidR="00993F2E" w:rsidRPr="00993F2E" w:rsidRDefault="00993F2E" w:rsidP="00993F2E">
      <w:pPr>
        <w:pStyle w:val="3"/>
        <w:spacing w:before="0" w:beforeAutospacing="0" w:after="0" w:afterAutospacing="0"/>
        <w:rPr>
          <w:b w:val="0"/>
          <w:sz w:val="24"/>
          <w:szCs w:val="24"/>
          <w:lang w:val="kk-KZ"/>
        </w:rPr>
      </w:pPr>
      <w:r w:rsidRPr="00993F2E">
        <w:rPr>
          <w:rStyle w:val="a7"/>
          <w:b/>
          <w:sz w:val="24"/>
          <w:szCs w:val="24"/>
          <w:lang w:val="kk-KZ"/>
        </w:rPr>
        <w:t>Дескрипторлар:</w:t>
      </w:r>
    </w:p>
    <w:p w:rsidR="00993F2E" w:rsidRPr="00993F2E" w:rsidRDefault="00993F2E" w:rsidP="00993F2E">
      <w:pPr>
        <w:pStyle w:val="a5"/>
        <w:spacing w:before="0" w:beforeAutospacing="0" w:after="0" w:afterAutospacing="0"/>
        <w:rPr>
          <w:lang w:val="kk-KZ"/>
        </w:rPr>
      </w:pPr>
      <w:r w:rsidRPr="00993F2E">
        <w:rPr>
          <w:lang w:val="kk-KZ"/>
        </w:rPr>
        <w:t>1) Иммунитет түрін дұрыс анықтайды – 1 балл;</w:t>
      </w:r>
      <w:bookmarkStart w:id="0" w:name="_GoBack"/>
      <w:bookmarkEnd w:id="0"/>
      <w:r w:rsidRPr="00993F2E">
        <w:rPr>
          <w:lang w:val="kk-KZ"/>
        </w:rPr>
        <w:br/>
        <w:t>2) Негізгі ұғымдарды қолданады – 1 балл;</w:t>
      </w:r>
      <w:r w:rsidRPr="00993F2E">
        <w:rPr>
          <w:lang w:val="kk-KZ"/>
        </w:rPr>
        <w:br/>
        <w:t>3) Өмірлік жағдаймен байланысты мысал келтіреді – 2 балл;</w:t>
      </w:r>
    </w:p>
    <w:p w:rsidR="00993F2E" w:rsidRPr="00993F2E" w:rsidRDefault="00993F2E" w:rsidP="00993F2E">
      <w:pPr>
        <w:pStyle w:val="a5"/>
        <w:spacing w:before="0" w:beforeAutospacing="0" w:after="0" w:afterAutospacing="0"/>
        <w:rPr>
          <w:lang w:val="kk-KZ"/>
        </w:rPr>
      </w:pPr>
    </w:p>
    <w:p w:rsidR="00993F2E" w:rsidRPr="00993F2E" w:rsidRDefault="00993F2E" w:rsidP="00993F2E">
      <w:pPr>
        <w:spacing w:after="0" w:line="240" w:lineRule="auto"/>
        <w:rPr>
          <w:rFonts w:ascii="Times New Roman" w:hAnsi="Times New Roman" w:cs="Times New Roman"/>
          <w:sz w:val="24"/>
          <w:szCs w:val="24"/>
          <w:lang w:val="kk-KZ"/>
        </w:rPr>
      </w:pPr>
    </w:p>
    <w:sectPr w:rsidR="00993F2E" w:rsidRPr="00993F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714F35"/>
    <w:multiLevelType w:val="multilevel"/>
    <w:tmpl w:val="AEC8B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CDB6640"/>
    <w:multiLevelType w:val="multilevel"/>
    <w:tmpl w:val="C414D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337C"/>
    <w:rsid w:val="0044411D"/>
    <w:rsid w:val="005771E7"/>
    <w:rsid w:val="0072337C"/>
    <w:rsid w:val="00993F2E"/>
    <w:rsid w:val="00E13A19"/>
    <w:rsid w:val="00EC2E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993F2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13A1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13A19"/>
    <w:rPr>
      <w:rFonts w:ascii="Tahoma" w:hAnsi="Tahoma" w:cs="Tahoma"/>
      <w:sz w:val="16"/>
      <w:szCs w:val="16"/>
    </w:rPr>
  </w:style>
  <w:style w:type="paragraph" w:styleId="a5">
    <w:name w:val="Normal (Web)"/>
    <w:basedOn w:val="a"/>
    <w:uiPriority w:val="99"/>
    <w:unhideWhenUsed/>
    <w:rsid w:val="00E13A1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6">
    <w:name w:val="Table Grid"/>
    <w:basedOn w:val="a1"/>
    <w:uiPriority w:val="59"/>
    <w:rsid w:val="00993F2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sid w:val="00993F2E"/>
    <w:rPr>
      <w:b/>
      <w:bCs/>
    </w:rPr>
  </w:style>
  <w:style w:type="character" w:styleId="a8">
    <w:name w:val="Emphasis"/>
    <w:basedOn w:val="a0"/>
    <w:uiPriority w:val="20"/>
    <w:qFormat/>
    <w:rsid w:val="00993F2E"/>
    <w:rPr>
      <w:i/>
      <w:iCs/>
    </w:rPr>
  </w:style>
  <w:style w:type="character" w:customStyle="1" w:styleId="30">
    <w:name w:val="Заголовок 3 Знак"/>
    <w:basedOn w:val="a0"/>
    <w:link w:val="3"/>
    <w:uiPriority w:val="9"/>
    <w:rsid w:val="00993F2E"/>
    <w:rPr>
      <w:rFonts w:ascii="Times New Roman" w:eastAsia="Times New Roman" w:hAnsi="Times New Roman" w:cs="Times New Roman"/>
      <w:b/>
      <w:bCs/>
      <w:sz w:val="27"/>
      <w:szCs w:val="27"/>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993F2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13A1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13A19"/>
    <w:rPr>
      <w:rFonts w:ascii="Tahoma" w:hAnsi="Tahoma" w:cs="Tahoma"/>
      <w:sz w:val="16"/>
      <w:szCs w:val="16"/>
    </w:rPr>
  </w:style>
  <w:style w:type="paragraph" w:styleId="a5">
    <w:name w:val="Normal (Web)"/>
    <w:basedOn w:val="a"/>
    <w:uiPriority w:val="99"/>
    <w:unhideWhenUsed/>
    <w:rsid w:val="00E13A1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6">
    <w:name w:val="Table Grid"/>
    <w:basedOn w:val="a1"/>
    <w:uiPriority w:val="59"/>
    <w:rsid w:val="00993F2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sid w:val="00993F2E"/>
    <w:rPr>
      <w:b/>
      <w:bCs/>
    </w:rPr>
  </w:style>
  <w:style w:type="character" w:styleId="a8">
    <w:name w:val="Emphasis"/>
    <w:basedOn w:val="a0"/>
    <w:uiPriority w:val="20"/>
    <w:qFormat/>
    <w:rsid w:val="00993F2E"/>
    <w:rPr>
      <w:i/>
      <w:iCs/>
    </w:rPr>
  </w:style>
  <w:style w:type="character" w:customStyle="1" w:styleId="30">
    <w:name w:val="Заголовок 3 Знак"/>
    <w:basedOn w:val="a0"/>
    <w:link w:val="3"/>
    <w:uiPriority w:val="9"/>
    <w:rsid w:val="00993F2E"/>
    <w:rPr>
      <w:rFonts w:ascii="Times New Roman" w:eastAsia="Times New Roman" w:hAnsi="Times New Roman" w:cs="Times New Roman"/>
      <w:b/>
      <w:bCs/>
      <w:sz w:val="27"/>
      <w:szCs w:val="27"/>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75730">
      <w:bodyDiv w:val="1"/>
      <w:marLeft w:val="0"/>
      <w:marRight w:val="0"/>
      <w:marTop w:val="0"/>
      <w:marBottom w:val="0"/>
      <w:divBdr>
        <w:top w:val="none" w:sz="0" w:space="0" w:color="auto"/>
        <w:left w:val="none" w:sz="0" w:space="0" w:color="auto"/>
        <w:bottom w:val="none" w:sz="0" w:space="0" w:color="auto"/>
        <w:right w:val="none" w:sz="0" w:space="0" w:color="auto"/>
      </w:divBdr>
    </w:div>
    <w:div w:id="151410688">
      <w:bodyDiv w:val="1"/>
      <w:marLeft w:val="0"/>
      <w:marRight w:val="0"/>
      <w:marTop w:val="0"/>
      <w:marBottom w:val="0"/>
      <w:divBdr>
        <w:top w:val="none" w:sz="0" w:space="0" w:color="auto"/>
        <w:left w:val="none" w:sz="0" w:space="0" w:color="auto"/>
        <w:bottom w:val="none" w:sz="0" w:space="0" w:color="auto"/>
        <w:right w:val="none" w:sz="0" w:space="0" w:color="auto"/>
      </w:divBdr>
    </w:div>
    <w:div w:id="163907535">
      <w:bodyDiv w:val="1"/>
      <w:marLeft w:val="0"/>
      <w:marRight w:val="0"/>
      <w:marTop w:val="0"/>
      <w:marBottom w:val="0"/>
      <w:divBdr>
        <w:top w:val="none" w:sz="0" w:space="0" w:color="auto"/>
        <w:left w:val="none" w:sz="0" w:space="0" w:color="auto"/>
        <w:bottom w:val="none" w:sz="0" w:space="0" w:color="auto"/>
        <w:right w:val="none" w:sz="0" w:space="0" w:color="auto"/>
      </w:divBdr>
    </w:div>
    <w:div w:id="627659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257</Words>
  <Characters>1466</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2025-11-04T12:54:00Z</dcterms:created>
  <dcterms:modified xsi:type="dcterms:W3CDTF">2025-11-06T12:38:00Z</dcterms:modified>
</cp:coreProperties>
</file>