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478" w:rsidRPr="00E47A4C" w:rsidRDefault="00E47A4C" w:rsidP="00A017A8">
      <w:pPr>
        <w:spacing w:after="0" w:line="240" w:lineRule="auto"/>
        <w:jc w:val="center"/>
        <w:rPr>
          <w:rFonts w:ascii="Times New Roman" w:hAnsi="Times New Roman" w:cs="Times New Roman"/>
          <w:b/>
          <w:lang w:val="kk-KZ"/>
        </w:rPr>
      </w:pPr>
      <w:r w:rsidRPr="00E47A4C">
        <w:rPr>
          <w:rFonts w:ascii="Times New Roman" w:hAnsi="Times New Roman" w:cs="Times New Roman"/>
          <w:b/>
          <w:lang w:val="kk-KZ"/>
        </w:rPr>
        <w:t>Жұмыс парағы</w:t>
      </w:r>
    </w:p>
    <w:p w:rsidR="00E47A4C" w:rsidRPr="00E47A4C" w:rsidRDefault="00E47A4C" w:rsidP="00A017A8">
      <w:pPr>
        <w:pStyle w:val="2"/>
        <w:spacing w:before="0" w:beforeAutospacing="0" w:after="0" w:afterAutospacing="0"/>
        <w:rPr>
          <w:rStyle w:val="a4"/>
          <w:b/>
          <w:bCs/>
          <w:sz w:val="24"/>
          <w:szCs w:val="24"/>
          <w:lang w:val="kk-KZ"/>
        </w:rPr>
      </w:pPr>
      <w:r w:rsidRPr="00E47A4C">
        <w:rPr>
          <w:rStyle w:val="a4"/>
          <w:b/>
          <w:sz w:val="24"/>
          <w:szCs w:val="24"/>
          <w:lang w:val="kk-KZ"/>
        </w:rPr>
        <w:t>Тапсырма 1</w:t>
      </w:r>
    </w:p>
    <w:p w:rsidR="00E47A4C" w:rsidRPr="00E47A4C" w:rsidRDefault="00E47A4C" w:rsidP="00A017A8">
      <w:pPr>
        <w:pStyle w:val="2"/>
        <w:spacing w:before="0" w:beforeAutospacing="0" w:after="0" w:afterAutospacing="0"/>
        <w:rPr>
          <w:rStyle w:val="a4"/>
          <w:b/>
          <w:bCs/>
          <w:sz w:val="24"/>
          <w:szCs w:val="24"/>
          <w:lang w:val="kk-KZ"/>
        </w:rPr>
      </w:pPr>
      <w:r w:rsidRPr="00E47A4C">
        <w:rPr>
          <w:rStyle w:val="a4"/>
          <w:b/>
          <w:sz w:val="24"/>
          <w:szCs w:val="24"/>
          <w:lang w:val="kk-KZ"/>
        </w:rPr>
        <w:t>Жұптық жұмыс</w:t>
      </w:r>
    </w:p>
    <w:p w:rsidR="00E47A4C" w:rsidRDefault="00E47A4C" w:rsidP="00A017A8">
      <w:pPr>
        <w:pStyle w:val="a3"/>
        <w:spacing w:before="0" w:beforeAutospacing="0" w:after="0" w:afterAutospacing="0"/>
        <w:rPr>
          <w:lang w:val="kk-KZ"/>
        </w:rPr>
      </w:pPr>
      <w:r w:rsidRPr="00E47A4C">
        <w:rPr>
          <w:lang w:val="kk-KZ"/>
        </w:rPr>
        <w:t>“Бірінші және екінші реттік зәрдің құрамын салыстырыңдар.</w:t>
      </w:r>
      <w:r w:rsidRPr="00AA777F">
        <w:rPr>
          <w:lang w:val="kk-KZ"/>
        </w:rPr>
        <w:t xml:space="preserve"> Айырмашылығын талдап, реабсорбцияның қай бөлімде жүретінін анықтаңдар. </w:t>
      </w:r>
    </w:p>
    <w:p w:rsidR="00E47A4C" w:rsidRPr="00AA777F" w:rsidRDefault="00E47A4C" w:rsidP="00A017A8">
      <w:pPr>
        <w:pStyle w:val="a3"/>
        <w:spacing w:before="0" w:beforeAutospacing="0" w:after="0" w:afterAutospacing="0"/>
        <w:rPr>
          <w:lang w:val="kk-KZ"/>
        </w:rPr>
      </w:pPr>
    </w:p>
    <w:p w:rsidR="00E47A4C" w:rsidRPr="00AA777F" w:rsidRDefault="00E47A4C" w:rsidP="00A017A8">
      <w:pPr>
        <w:pStyle w:val="a3"/>
        <w:spacing w:before="0" w:beforeAutospacing="0" w:after="0" w:afterAutospacing="0"/>
        <w:rPr>
          <w:b/>
          <w:lang w:val="kk-KZ"/>
        </w:rPr>
      </w:pPr>
      <w:r w:rsidRPr="00020A98">
        <w:rPr>
          <w:rStyle w:val="a4"/>
          <w:lang w:val="kk-KZ"/>
        </w:rPr>
        <w:t xml:space="preserve">Кесте: </w:t>
      </w:r>
      <w:r w:rsidRPr="00E47A4C">
        <w:rPr>
          <w:rStyle w:val="a4"/>
          <w:b w:val="0"/>
          <w:lang w:val="kk-KZ"/>
        </w:rPr>
        <w:t>Бірінші және екінші реттік зәрдің салыстырмалы талдауы</w:t>
      </w:r>
    </w:p>
    <w:tbl>
      <w:tblPr>
        <w:tblStyle w:val="a5"/>
        <w:tblW w:w="7479" w:type="dxa"/>
        <w:tblLayout w:type="fixed"/>
        <w:tblLook w:val="04A0" w:firstRow="1" w:lastRow="0" w:firstColumn="1" w:lastColumn="0" w:noHBand="0" w:noVBand="1"/>
      </w:tblPr>
      <w:tblGrid>
        <w:gridCol w:w="1526"/>
        <w:gridCol w:w="1417"/>
        <w:gridCol w:w="1276"/>
        <w:gridCol w:w="1134"/>
        <w:gridCol w:w="2126"/>
      </w:tblGrid>
      <w:tr w:rsidR="00E47A4C" w:rsidRPr="00020A98" w:rsidTr="00E47A4C">
        <w:tc>
          <w:tcPr>
            <w:tcW w:w="1526" w:type="dxa"/>
            <w:hideMark/>
          </w:tcPr>
          <w:p w:rsidR="00E47A4C" w:rsidRPr="00020A98" w:rsidRDefault="00E47A4C" w:rsidP="00A017A8">
            <w:pPr>
              <w:jc w:val="center"/>
              <w:rPr>
                <w:rFonts w:ascii="Times New Roman" w:hAnsi="Times New Roman" w:cs="Times New Roman"/>
                <w:b/>
                <w:bCs/>
                <w:sz w:val="24"/>
                <w:szCs w:val="24"/>
                <w:lang w:val="kk-KZ"/>
              </w:rPr>
            </w:pPr>
            <w:r w:rsidRPr="00020A98">
              <w:rPr>
                <w:rFonts w:ascii="Times New Roman" w:hAnsi="Times New Roman" w:cs="Times New Roman"/>
                <w:b/>
                <w:bCs/>
                <w:sz w:val="24"/>
                <w:szCs w:val="24"/>
                <w:lang w:val="kk-KZ"/>
              </w:rPr>
              <w:t>Заттар атауы</w:t>
            </w:r>
          </w:p>
        </w:tc>
        <w:tc>
          <w:tcPr>
            <w:tcW w:w="1417" w:type="dxa"/>
            <w:hideMark/>
          </w:tcPr>
          <w:p w:rsidR="00E47A4C" w:rsidRPr="00020A98" w:rsidRDefault="00E47A4C" w:rsidP="00A017A8">
            <w:pPr>
              <w:jc w:val="center"/>
              <w:rPr>
                <w:rFonts w:ascii="Times New Roman" w:hAnsi="Times New Roman" w:cs="Times New Roman"/>
                <w:b/>
                <w:bCs/>
                <w:sz w:val="24"/>
                <w:szCs w:val="24"/>
                <w:lang w:val="kk-KZ"/>
              </w:rPr>
            </w:pPr>
            <w:r w:rsidRPr="00020A98">
              <w:rPr>
                <w:rFonts w:ascii="Times New Roman" w:hAnsi="Times New Roman" w:cs="Times New Roman"/>
                <w:b/>
                <w:bCs/>
                <w:sz w:val="24"/>
                <w:szCs w:val="24"/>
                <w:lang w:val="kk-KZ"/>
              </w:rPr>
              <w:t>Қан сарысуы</w:t>
            </w:r>
          </w:p>
        </w:tc>
        <w:tc>
          <w:tcPr>
            <w:tcW w:w="1276" w:type="dxa"/>
            <w:hideMark/>
          </w:tcPr>
          <w:p w:rsidR="00E47A4C" w:rsidRPr="00020A98" w:rsidRDefault="00E47A4C" w:rsidP="00A017A8">
            <w:pPr>
              <w:jc w:val="center"/>
              <w:rPr>
                <w:rFonts w:ascii="Times New Roman" w:hAnsi="Times New Roman" w:cs="Times New Roman"/>
                <w:b/>
                <w:bCs/>
                <w:sz w:val="24"/>
                <w:szCs w:val="24"/>
                <w:lang w:val="kk-KZ"/>
              </w:rPr>
            </w:pPr>
            <w:r w:rsidRPr="00020A98">
              <w:rPr>
                <w:rFonts w:ascii="Times New Roman" w:hAnsi="Times New Roman" w:cs="Times New Roman"/>
                <w:b/>
                <w:bCs/>
                <w:sz w:val="24"/>
                <w:szCs w:val="24"/>
                <w:lang w:val="kk-KZ"/>
              </w:rPr>
              <w:t>Бірінші реттік зәр</w:t>
            </w:r>
          </w:p>
        </w:tc>
        <w:tc>
          <w:tcPr>
            <w:tcW w:w="1134" w:type="dxa"/>
            <w:hideMark/>
          </w:tcPr>
          <w:p w:rsidR="00E47A4C" w:rsidRPr="00020A98" w:rsidRDefault="00E47A4C" w:rsidP="00A017A8">
            <w:pPr>
              <w:jc w:val="center"/>
              <w:rPr>
                <w:rFonts w:ascii="Times New Roman" w:hAnsi="Times New Roman" w:cs="Times New Roman"/>
                <w:b/>
                <w:bCs/>
                <w:sz w:val="24"/>
                <w:szCs w:val="24"/>
                <w:lang w:val="kk-KZ"/>
              </w:rPr>
            </w:pPr>
            <w:r w:rsidRPr="00020A98">
              <w:rPr>
                <w:rFonts w:ascii="Times New Roman" w:hAnsi="Times New Roman" w:cs="Times New Roman"/>
                <w:b/>
                <w:bCs/>
                <w:sz w:val="24"/>
                <w:szCs w:val="24"/>
                <w:lang w:val="kk-KZ"/>
              </w:rPr>
              <w:t>Екінші реттік зәр</w:t>
            </w:r>
          </w:p>
        </w:tc>
        <w:tc>
          <w:tcPr>
            <w:tcW w:w="2126" w:type="dxa"/>
            <w:hideMark/>
          </w:tcPr>
          <w:p w:rsidR="00E47A4C" w:rsidRPr="00020A98" w:rsidRDefault="00E47A4C" w:rsidP="00A017A8">
            <w:pPr>
              <w:jc w:val="center"/>
              <w:rPr>
                <w:rFonts w:ascii="Times New Roman" w:hAnsi="Times New Roman" w:cs="Times New Roman"/>
                <w:b/>
                <w:bCs/>
                <w:sz w:val="24"/>
                <w:szCs w:val="24"/>
                <w:lang w:val="kk-KZ"/>
              </w:rPr>
            </w:pPr>
            <w:r w:rsidRPr="00020A98">
              <w:rPr>
                <w:rFonts w:ascii="Times New Roman" w:hAnsi="Times New Roman" w:cs="Times New Roman"/>
                <w:b/>
                <w:bCs/>
                <w:sz w:val="24"/>
                <w:szCs w:val="24"/>
                <w:lang w:val="kk-KZ"/>
              </w:rPr>
              <w:t>Айырмашылықты түсіндіріңдер</w:t>
            </w:r>
          </w:p>
        </w:tc>
      </w:tr>
      <w:tr w:rsidR="00E47A4C" w:rsidRPr="00020A98" w:rsidTr="00E47A4C">
        <w:tc>
          <w:tcPr>
            <w:tcW w:w="152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Несепнәр</w:t>
            </w:r>
          </w:p>
        </w:tc>
        <w:tc>
          <w:tcPr>
            <w:tcW w:w="1417"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0,03</w:t>
            </w:r>
          </w:p>
        </w:tc>
        <w:tc>
          <w:tcPr>
            <w:tcW w:w="127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0,03</w:t>
            </w:r>
          </w:p>
        </w:tc>
        <w:tc>
          <w:tcPr>
            <w:tcW w:w="1134"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2,0</w:t>
            </w:r>
          </w:p>
        </w:tc>
        <w:tc>
          <w:tcPr>
            <w:tcW w:w="212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Шлак зат, сондықтан жиналады</w:t>
            </w:r>
          </w:p>
        </w:tc>
      </w:tr>
      <w:tr w:rsidR="00E47A4C" w:rsidRPr="00020A98" w:rsidTr="00E47A4C">
        <w:tc>
          <w:tcPr>
            <w:tcW w:w="152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Несеп қышқылы</w:t>
            </w:r>
          </w:p>
        </w:tc>
        <w:tc>
          <w:tcPr>
            <w:tcW w:w="1417"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0,004</w:t>
            </w:r>
          </w:p>
        </w:tc>
        <w:tc>
          <w:tcPr>
            <w:tcW w:w="127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0,004</w:t>
            </w:r>
          </w:p>
        </w:tc>
        <w:tc>
          <w:tcPr>
            <w:tcW w:w="1134"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0,05</w:t>
            </w:r>
          </w:p>
        </w:tc>
        <w:tc>
          <w:tcPr>
            <w:tcW w:w="212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Концентрация жоғарылайды</w:t>
            </w:r>
          </w:p>
        </w:tc>
      </w:tr>
      <w:tr w:rsidR="00E47A4C" w:rsidRPr="00020A98" w:rsidTr="00E47A4C">
        <w:tc>
          <w:tcPr>
            <w:tcW w:w="152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Глюкоза</w:t>
            </w:r>
          </w:p>
        </w:tc>
        <w:tc>
          <w:tcPr>
            <w:tcW w:w="1417"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0,01–0,15</w:t>
            </w:r>
          </w:p>
        </w:tc>
        <w:tc>
          <w:tcPr>
            <w:tcW w:w="127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0,01–0,15</w:t>
            </w:r>
          </w:p>
        </w:tc>
        <w:tc>
          <w:tcPr>
            <w:tcW w:w="1134"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w:t>
            </w:r>
          </w:p>
        </w:tc>
        <w:tc>
          <w:tcPr>
            <w:tcW w:w="212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Қайта сіңіріледі</w:t>
            </w:r>
          </w:p>
        </w:tc>
      </w:tr>
      <w:tr w:rsidR="00E47A4C" w:rsidRPr="00020A98" w:rsidTr="00E47A4C">
        <w:tc>
          <w:tcPr>
            <w:tcW w:w="152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Калий</w:t>
            </w:r>
          </w:p>
        </w:tc>
        <w:tc>
          <w:tcPr>
            <w:tcW w:w="1417"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0,2</w:t>
            </w:r>
          </w:p>
        </w:tc>
        <w:tc>
          <w:tcPr>
            <w:tcW w:w="127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0,02</w:t>
            </w:r>
          </w:p>
        </w:tc>
        <w:tc>
          <w:tcPr>
            <w:tcW w:w="1134"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0,15</w:t>
            </w:r>
          </w:p>
        </w:tc>
        <w:tc>
          <w:tcPr>
            <w:tcW w:w="212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Бір бөлігі қайта сіңіріледі</w:t>
            </w:r>
          </w:p>
        </w:tc>
      </w:tr>
      <w:tr w:rsidR="00E47A4C" w:rsidRPr="00020A98" w:rsidTr="00E47A4C">
        <w:tc>
          <w:tcPr>
            <w:tcW w:w="152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Натрий</w:t>
            </w:r>
          </w:p>
        </w:tc>
        <w:tc>
          <w:tcPr>
            <w:tcW w:w="1417"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0,32</w:t>
            </w:r>
          </w:p>
        </w:tc>
        <w:tc>
          <w:tcPr>
            <w:tcW w:w="127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0,32</w:t>
            </w:r>
          </w:p>
        </w:tc>
        <w:tc>
          <w:tcPr>
            <w:tcW w:w="1134"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0,35</w:t>
            </w:r>
          </w:p>
        </w:tc>
        <w:tc>
          <w:tcPr>
            <w:tcW w:w="2126" w:type="dxa"/>
            <w:hideMark/>
          </w:tcPr>
          <w:p w:rsidR="00E47A4C" w:rsidRPr="00020A98" w:rsidRDefault="00E47A4C" w:rsidP="00A017A8">
            <w:pPr>
              <w:rPr>
                <w:rFonts w:ascii="Times New Roman" w:hAnsi="Times New Roman" w:cs="Times New Roman"/>
                <w:sz w:val="24"/>
                <w:szCs w:val="24"/>
                <w:lang w:val="kk-KZ"/>
              </w:rPr>
            </w:pPr>
            <w:r w:rsidRPr="00020A98">
              <w:rPr>
                <w:rFonts w:ascii="Times New Roman" w:hAnsi="Times New Roman" w:cs="Times New Roman"/>
                <w:sz w:val="24"/>
                <w:szCs w:val="24"/>
                <w:lang w:val="kk-KZ"/>
              </w:rPr>
              <w:t>Сәл жоғары, тұздар сақталады</w:t>
            </w:r>
          </w:p>
        </w:tc>
      </w:tr>
    </w:tbl>
    <w:p w:rsidR="00E47A4C" w:rsidRDefault="00E47A4C" w:rsidP="00A017A8">
      <w:pPr>
        <w:spacing w:after="0" w:line="240" w:lineRule="auto"/>
        <w:rPr>
          <w:lang w:val="kk-KZ"/>
        </w:rPr>
      </w:pPr>
    </w:p>
    <w:p w:rsidR="00E47A4C" w:rsidRPr="00E47A4C" w:rsidRDefault="00E47A4C" w:rsidP="00A017A8">
      <w:pPr>
        <w:pStyle w:val="3"/>
        <w:spacing w:before="0" w:line="240" w:lineRule="auto"/>
        <w:rPr>
          <w:rFonts w:ascii="Times New Roman" w:hAnsi="Times New Roman" w:cs="Times New Roman"/>
          <w:b w:val="0"/>
          <w:color w:val="000000" w:themeColor="text1"/>
          <w:sz w:val="24"/>
          <w:szCs w:val="24"/>
          <w:lang w:val="kk-KZ"/>
        </w:rPr>
      </w:pPr>
      <w:r w:rsidRPr="00E47A4C">
        <w:rPr>
          <w:rStyle w:val="a4"/>
          <w:rFonts w:ascii="Times New Roman" w:hAnsi="Times New Roman" w:cs="Times New Roman"/>
          <w:b/>
          <w:color w:val="000000" w:themeColor="text1"/>
          <w:sz w:val="24"/>
          <w:szCs w:val="24"/>
          <w:lang w:val="kk-KZ"/>
        </w:rPr>
        <w:t>Дескрипторлар:</w:t>
      </w:r>
    </w:p>
    <w:p w:rsidR="00E47A4C" w:rsidRDefault="00E47A4C" w:rsidP="00A017A8">
      <w:pPr>
        <w:spacing w:after="0" w:line="240" w:lineRule="auto"/>
        <w:rPr>
          <w:rFonts w:ascii="Times New Roman" w:hAnsi="Times New Roman"/>
          <w:sz w:val="24"/>
          <w:szCs w:val="24"/>
          <w:lang w:val="kk-KZ"/>
        </w:rPr>
      </w:pPr>
      <w:r w:rsidRPr="00E47A4C">
        <w:rPr>
          <w:rFonts w:ascii="Times New Roman" w:hAnsi="Times New Roman"/>
          <w:sz w:val="24"/>
          <w:szCs w:val="24"/>
          <w:lang w:val="kk-KZ"/>
        </w:rPr>
        <w:t>1) Бірінші және екінші реттік зәр құрамын дұрыс анықтайды - 1 балл;</w:t>
      </w:r>
      <w:r w:rsidRPr="00E47A4C">
        <w:rPr>
          <w:rFonts w:ascii="Times New Roman" w:hAnsi="Times New Roman"/>
          <w:sz w:val="24"/>
          <w:szCs w:val="24"/>
          <w:lang w:val="kk-KZ"/>
        </w:rPr>
        <w:br/>
        <w:t>2) Реабсорбцияның мәнін және жүретін орнын түсіндіреді – 1 балл;</w:t>
      </w:r>
      <w:r w:rsidRPr="00E47A4C">
        <w:rPr>
          <w:rFonts w:ascii="Times New Roman" w:hAnsi="Times New Roman"/>
          <w:sz w:val="24"/>
          <w:szCs w:val="24"/>
          <w:lang w:val="kk-KZ"/>
        </w:rPr>
        <w:br/>
        <w:t>3) Кесте мәліметтерін талдап, айырмашылығын түсіндіреді – 1 балл;</w:t>
      </w:r>
      <w:r w:rsidRPr="00E47A4C">
        <w:rPr>
          <w:rFonts w:ascii="Times New Roman" w:hAnsi="Times New Roman"/>
          <w:sz w:val="24"/>
          <w:szCs w:val="24"/>
          <w:lang w:val="kk-KZ"/>
        </w:rPr>
        <w:br/>
        <w:t>4) Фильтрация мен кері фильтрация арасындағы байланысты анықтайды – 1 балл;</w:t>
      </w:r>
    </w:p>
    <w:p w:rsidR="00E47A4C" w:rsidRDefault="00E47A4C" w:rsidP="00A017A8">
      <w:pPr>
        <w:spacing w:after="0" w:line="240" w:lineRule="auto"/>
        <w:rPr>
          <w:lang w:val="kk-KZ"/>
        </w:rPr>
      </w:pPr>
    </w:p>
    <w:p w:rsidR="00E47A4C" w:rsidRPr="00E47A4C" w:rsidRDefault="00E47A4C" w:rsidP="00A017A8">
      <w:pPr>
        <w:pStyle w:val="2"/>
        <w:tabs>
          <w:tab w:val="left" w:pos="4004"/>
        </w:tabs>
        <w:spacing w:before="0" w:beforeAutospacing="0" w:after="0" w:afterAutospacing="0"/>
        <w:rPr>
          <w:rStyle w:val="a4"/>
          <w:b/>
          <w:bCs/>
          <w:sz w:val="24"/>
          <w:szCs w:val="24"/>
          <w:lang w:val="kk-KZ"/>
        </w:rPr>
      </w:pPr>
      <w:r w:rsidRPr="00E47A4C">
        <w:rPr>
          <w:rStyle w:val="a4"/>
          <w:b/>
          <w:sz w:val="24"/>
          <w:szCs w:val="24"/>
          <w:lang w:val="kk-KZ"/>
        </w:rPr>
        <w:t>Тапсырма 2</w:t>
      </w:r>
    </w:p>
    <w:p w:rsidR="00E47A4C" w:rsidRPr="00E47A4C" w:rsidRDefault="00E47A4C" w:rsidP="00A017A8">
      <w:pPr>
        <w:pStyle w:val="2"/>
        <w:tabs>
          <w:tab w:val="left" w:pos="4004"/>
        </w:tabs>
        <w:spacing w:before="0" w:beforeAutospacing="0" w:after="0" w:afterAutospacing="0"/>
        <w:rPr>
          <w:rStyle w:val="a4"/>
          <w:b/>
          <w:bCs/>
          <w:sz w:val="24"/>
          <w:szCs w:val="24"/>
          <w:lang w:val="kk-KZ"/>
        </w:rPr>
      </w:pPr>
      <w:r w:rsidRPr="00E47A4C">
        <w:rPr>
          <w:rStyle w:val="a4"/>
          <w:b/>
          <w:sz w:val="24"/>
          <w:szCs w:val="24"/>
          <w:lang w:val="kk-KZ"/>
        </w:rPr>
        <w:t>Жеке жұмыс</w:t>
      </w:r>
    </w:p>
    <w:p w:rsidR="00E47A4C" w:rsidRPr="00E47A4C" w:rsidRDefault="00E47A4C" w:rsidP="00A017A8">
      <w:pPr>
        <w:spacing w:after="0" w:line="240" w:lineRule="auto"/>
        <w:rPr>
          <w:rFonts w:ascii="Times New Roman" w:hAnsi="Times New Roman" w:cs="Times New Roman"/>
          <w:b/>
          <w:sz w:val="24"/>
          <w:lang w:val="kk-KZ"/>
        </w:rPr>
      </w:pPr>
      <w:r w:rsidRPr="00E47A4C">
        <w:rPr>
          <w:rFonts w:ascii="Times New Roman" w:hAnsi="Times New Roman" w:cs="Times New Roman"/>
          <w:b/>
          <w:sz w:val="24"/>
          <w:lang w:val="kk-KZ"/>
        </w:rPr>
        <w:t>Оқулықпен жұмыс</w:t>
      </w:r>
    </w:p>
    <w:p w:rsidR="00E47A4C" w:rsidRDefault="00E47A4C" w:rsidP="00A017A8">
      <w:pPr>
        <w:pStyle w:val="a3"/>
        <w:spacing w:before="0" w:beforeAutospacing="0" w:after="0" w:afterAutospacing="0"/>
        <w:rPr>
          <w:lang w:val="kk-KZ"/>
        </w:rPr>
      </w:pPr>
      <w:r w:rsidRPr="00AA777F">
        <w:rPr>
          <w:lang w:val="kk-KZ"/>
        </w:rPr>
        <w:t xml:space="preserve">Оқулықтағы </w:t>
      </w:r>
      <w:r w:rsidRPr="00E47A4C">
        <w:rPr>
          <w:rStyle w:val="a4"/>
          <w:b w:val="0"/>
          <w:lang w:val="kk-KZ"/>
        </w:rPr>
        <w:t>81–83 беттерді</w:t>
      </w:r>
      <w:r w:rsidRPr="00AA777F">
        <w:rPr>
          <w:lang w:val="kk-KZ"/>
        </w:rPr>
        <w:t xml:space="preserve"> пайдаланып, фильтрация мен реабсорбция анықтамаларын жаз</w:t>
      </w:r>
      <w:r>
        <w:rPr>
          <w:lang w:val="kk-KZ"/>
        </w:rPr>
        <w:t xml:space="preserve">. </w:t>
      </w:r>
      <w:r>
        <w:rPr>
          <w:lang w:val="kk-KZ"/>
        </w:rPr>
        <w:t xml:space="preserve">Фильтрация және реабсорбция </w:t>
      </w:r>
      <w:r w:rsidRPr="00AA777F">
        <w:rPr>
          <w:lang w:val="kk-KZ"/>
        </w:rPr>
        <w:t>қай нефрон бөлігінде жүретінін көрсет</w:t>
      </w:r>
      <w:r>
        <w:rPr>
          <w:lang w:val="kk-KZ"/>
        </w:rPr>
        <w:t xml:space="preserve">, </w:t>
      </w:r>
      <w:r w:rsidRPr="00AA777F">
        <w:rPr>
          <w:lang w:val="kk-KZ"/>
        </w:rPr>
        <w:t>айырмашылығын талда</w:t>
      </w:r>
      <w:r>
        <w:rPr>
          <w:lang w:val="kk-KZ"/>
        </w:rPr>
        <w:t xml:space="preserve">, </w:t>
      </w:r>
      <w:r>
        <w:rPr>
          <w:lang w:val="kk-KZ"/>
        </w:rPr>
        <w:t>нақты мысал келтір</w:t>
      </w:r>
      <w:r w:rsidRPr="00AA777F">
        <w:rPr>
          <w:lang w:val="kk-KZ"/>
        </w:rPr>
        <w:t xml:space="preserve">. </w:t>
      </w:r>
      <w:r w:rsidRPr="00743BC0">
        <w:rPr>
          <w:lang w:val="kk-KZ"/>
        </w:rPr>
        <w:t>Нәтижесін кесте</w:t>
      </w:r>
      <w:r>
        <w:rPr>
          <w:lang w:val="kk-KZ"/>
        </w:rPr>
        <w:t xml:space="preserve">ге </w:t>
      </w:r>
      <w:r w:rsidRPr="00743BC0">
        <w:rPr>
          <w:lang w:val="kk-KZ"/>
        </w:rPr>
        <w:t>жаз</w:t>
      </w:r>
      <w:r>
        <w:rPr>
          <w:lang w:val="kk-KZ"/>
        </w:rPr>
        <w:t>.</w:t>
      </w:r>
    </w:p>
    <w:tbl>
      <w:tblPr>
        <w:tblStyle w:val="a5"/>
        <w:tblW w:w="8613" w:type="dxa"/>
        <w:tblLayout w:type="fixed"/>
        <w:tblLook w:val="04A0" w:firstRow="1" w:lastRow="0" w:firstColumn="1" w:lastColumn="0" w:noHBand="0" w:noVBand="1"/>
      </w:tblPr>
      <w:tblGrid>
        <w:gridCol w:w="534"/>
        <w:gridCol w:w="1701"/>
        <w:gridCol w:w="1984"/>
        <w:gridCol w:w="1276"/>
        <w:gridCol w:w="1276"/>
        <w:gridCol w:w="1842"/>
      </w:tblGrid>
      <w:tr w:rsidR="00E47A4C" w:rsidRPr="00FB4889" w:rsidTr="00E47A4C">
        <w:tc>
          <w:tcPr>
            <w:tcW w:w="534" w:type="dxa"/>
            <w:hideMark/>
          </w:tcPr>
          <w:p w:rsidR="00E47A4C" w:rsidRPr="00FB4889" w:rsidRDefault="00E47A4C" w:rsidP="00A017A8">
            <w:pPr>
              <w:jc w:val="center"/>
              <w:rPr>
                <w:rFonts w:ascii="Times New Roman" w:hAnsi="Times New Roman" w:cs="Times New Roman"/>
                <w:b/>
                <w:bCs/>
                <w:sz w:val="24"/>
                <w:szCs w:val="24"/>
                <w:lang w:val="kk-KZ"/>
              </w:rPr>
            </w:pPr>
            <w:r w:rsidRPr="00FB4889">
              <w:rPr>
                <w:rFonts w:ascii="Times New Roman" w:hAnsi="Times New Roman" w:cs="Times New Roman"/>
                <w:b/>
                <w:bCs/>
                <w:sz w:val="24"/>
                <w:szCs w:val="24"/>
                <w:lang w:val="kk-KZ"/>
              </w:rPr>
              <w:t>№</w:t>
            </w:r>
          </w:p>
        </w:tc>
        <w:tc>
          <w:tcPr>
            <w:tcW w:w="1701" w:type="dxa"/>
            <w:hideMark/>
          </w:tcPr>
          <w:p w:rsidR="00E47A4C" w:rsidRPr="00FB4889" w:rsidRDefault="00E47A4C" w:rsidP="00A017A8">
            <w:pPr>
              <w:jc w:val="center"/>
              <w:rPr>
                <w:rFonts w:ascii="Times New Roman" w:hAnsi="Times New Roman" w:cs="Times New Roman"/>
                <w:b/>
                <w:bCs/>
                <w:sz w:val="24"/>
                <w:szCs w:val="24"/>
                <w:lang w:val="kk-KZ"/>
              </w:rPr>
            </w:pPr>
            <w:r w:rsidRPr="00FB4889">
              <w:rPr>
                <w:rFonts w:ascii="Times New Roman" w:hAnsi="Times New Roman" w:cs="Times New Roman"/>
                <w:b/>
                <w:bCs/>
                <w:sz w:val="24"/>
                <w:szCs w:val="24"/>
                <w:lang w:val="kk-KZ"/>
              </w:rPr>
              <w:t>Үдеріс атауы</w:t>
            </w:r>
          </w:p>
        </w:tc>
        <w:tc>
          <w:tcPr>
            <w:tcW w:w="1984" w:type="dxa"/>
            <w:hideMark/>
          </w:tcPr>
          <w:p w:rsidR="00E47A4C" w:rsidRPr="00FB4889" w:rsidRDefault="00E47A4C" w:rsidP="00A017A8">
            <w:pPr>
              <w:jc w:val="center"/>
              <w:rPr>
                <w:rFonts w:ascii="Times New Roman" w:hAnsi="Times New Roman" w:cs="Times New Roman"/>
                <w:b/>
                <w:bCs/>
                <w:sz w:val="24"/>
                <w:szCs w:val="24"/>
                <w:lang w:val="kk-KZ"/>
              </w:rPr>
            </w:pPr>
            <w:r w:rsidRPr="00FB4889">
              <w:rPr>
                <w:rFonts w:ascii="Times New Roman" w:hAnsi="Times New Roman" w:cs="Times New Roman"/>
                <w:b/>
                <w:bCs/>
                <w:sz w:val="24"/>
                <w:szCs w:val="24"/>
                <w:lang w:val="kk-KZ"/>
              </w:rPr>
              <w:t>Орналасатын бөлігі</w:t>
            </w:r>
          </w:p>
        </w:tc>
        <w:tc>
          <w:tcPr>
            <w:tcW w:w="1276" w:type="dxa"/>
            <w:hideMark/>
          </w:tcPr>
          <w:p w:rsidR="00E47A4C" w:rsidRPr="00FB4889" w:rsidRDefault="00E47A4C" w:rsidP="00A017A8">
            <w:pPr>
              <w:jc w:val="center"/>
              <w:rPr>
                <w:rFonts w:ascii="Times New Roman" w:hAnsi="Times New Roman" w:cs="Times New Roman"/>
                <w:b/>
                <w:bCs/>
                <w:sz w:val="24"/>
                <w:szCs w:val="24"/>
                <w:lang w:val="kk-KZ"/>
              </w:rPr>
            </w:pPr>
            <w:r w:rsidRPr="00FB4889">
              <w:rPr>
                <w:rFonts w:ascii="Times New Roman" w:hAnsi="Times New Roman" w:cs="Times New Roman"/>
                <w:b/>
                <w:bCs/>
                <w:sz w:val="24"/>
                <w:szCs w:val="24"/>
                <w:lang w:val="kk-KZ"/>
              </w:rPr>
              <w:t>Мәні</w:t>
            </w:r>
          </w:p>
        </w:tc>
        <w:tc>
          <w:tcPr>
            <w:tcW w:w="1276" w:type="dxa"/>
            <w:hideMark/>
          </w:tcPr>
          <w:p w:rsidR="00E47A4C" w:rsidRPr="00FB4889" w:rsidRDefault="00E47A4C" w:rsidP="00A017A8">
            <w:pPr>
              <w:jc w:val="center"/>
              <w:rPr>
                <w:rFonts w:ascii="Times New Roman" w:hAnsi="Times New Roman" w:cs="Times New Roman"/>
                <w:b/>
                <w:bCs/>
                <w:sz w:val="24"/>
                <w:szCs w:val="24"/>
                <w:lang w:val="kk-KZ"/>
              </w:rPr>
            </w:pPr>
            <w:r w:rsidRPr="00FB4889">
              <w:rPr>
                <w:rFonts w:ascii="Times New Roman" w:hAnsi="Times New Roman" w:cs="Times New Roman"/>
                <w:b/>
                <w:bCs/>
                <w:sz w:val="24"/>
                <w:szCs w:val="24"/>
                <w:lang w:val="kk-KZ"/>
              </w:rPr>
              <w:t>Мысалы</w:t>
            </w:r>
          </w:p>
        </w:tc>
        <w:tc>
          <w:tcPr>
            <w:tcW w:w="1842" w:type="dxa"/>
            <w:hideMark/>
          </w:tcPr>
          <w:p w:rsidR="00E47A4C" w:rsidRPr="00FB4889" w:rsidRDefault="00E47A4C" w:rsidP="00A017A8">
            <w:pPr>
              <w:jc w:val="center"/>
              <w:rPr>
                <w:rFonts w:ascii="Times New Roman" w:hAnsi="Times New Roman" w:cs="Times New Roman"/>
                <w:b/>
                <w:bCs/>
                <w:sz w:val="24"/>
                <w:szCs w:val="24"/>
                <w:lang w:val="kk-KZ"/>
              </w:rPr>
            </w:pPr>
            <w:r w:rsidRPr="00FB4889">
              <w:rPr>
                <w:rFonts w:ascii="Times New Roman" w:hAnsi="Times New Roman" w:cs="Times New Roman"/>
                <w:b/>
                <w:bCs/>
                <w:sz w:val="24"/>
                <w:szCs w:val="24"/>
                <w:lang w:val="kk-KZ"/>
              </w:rPr>
              <w:t>Нәтижесі</w:t>
            </w:r>
          </w:p>
        </w:tc>
      </w:tr>
      <w:tr w:rsidR="00E47A4C" w:rsidRPr="00020A98" w:rsidTr="00E47A4C">
        <w:tc>
          <w:tcPr>
            <w:tcW w:w="534" w:type="dxa"/>
            <w:hideMark/>
          </w:tcPr>
          <w:p w:rsidR="00E47A4C" w:rsidRPr="00FB4889" w:rsidRDefault="00E47A4C" w:rsidP="00A017A8">
            <w:pPr>
              <w:rPr>
                <w:rFonts w:ascii="Times New Roman" w:hAnsi="Times New Roman" w:cs="Times New Roman"/>
                <w:sz w:val="24"/>
                <w:szCs w:val="24"/>
                <w:lang w:val="kk-KZ"/>
              </w:rPr>
            </w:pPr>
            <w:r w:rsidRPr="00FB4889">
              <w:rPr>
                <w:rFonts w:ascii="Times New Roman" w:hAnsi="Times New Roman" w:cs="Times New Roman"/>
                <w:sz w:val="24"/>
                <w:szCs w:val="24"/>
                <w:lang w:val="kk-KZ"/>
              </w:rPr>
              <w:t>1</w:t>
            </w:r>
          </w:p>
        </w:tc>
        <w:tc>
          <w:tcPr>
            <w:tcW w:w="1701" w:type="dxa"/>
            <w:hideMark/>
          </w:tcPr>
          <w:p w:rsidR="00E47A4C" w:rsidRPr="00FB4889" w:rsidRDefault="00E47A4C" w:rsidP="00A017A8">
            <w:pPr>
              <w:rPr>
                <w:rFonts w:ascii="Times New Roman" w:hAnsi="Times New Roman" w:cs="Times New Roman"/>
                <w:sz w:val="24"/>
                <w:szCs w:val="24"/>
                <w:lang w:val="kk-KZ"/>
              </w:rPr>
            </w:pPr>
            <w:r w:rsidRPr="00FB4889">
              <w:rPr>
                <w:rStyle w:val="a4"/>
                <w:rFonts w:ascii="Times New Roman" w:hAnsi="Times New Roman" w:cs="Times New Roman"/>
                <w:sz w:val="24"/>
                <w:szCs w:val="24"/>
                <w:lang w:val="kk-KZ"/>
              </w:rPr>
              <w:t>Фильтрация</w:t>
            </w:r>
          </w:p>
        </w:tc>
        <w:tc>
          <w:tcPr>
            <w:tcW w:w="1984" w:type="dxa"/>
          </w:tcPr>
          <w:p w:rsidR="00E47A4C" w:rsidRDefault="00E47A4C" w:rsidP="00A017A8">
            <w:pPr>
              <w:rPr>
                <w:rFonts w:ascii="Times New Roman" w:hAnsi="Times New Roman" w:cs="Times New Roman"/>
                <w:sz w:val="24"/>
                <w:szCs w:val="24"/>
                <w:lang w:val="kk-KZ"/>
              </w:rPr>
            </w:pPr>
          </w:p>
          <w:p w:rsidR="00E47A4C" w:rsidRDefault="00E47A4C" w:rsidP="00A017A8">
            <w:pPr>
              <w:rPr>
                <w:rFonts w:ascii="Times New Roman" w:hAnsi="Times New Roman" w:cs="Times New Roman"/>
                <w:sz w:val="24"/>
                <w:szCs w:val="24"/>
                <w:lang w:val="kk-KZ"/>
              </w:rPr>
            </w:pPr>
          </w:p>
          <w:p w:rsidR="00E47A4C" w:rsidRPr="00FB4889" w:rsidRDefault="00E47A4C" w:rsidP="00A017A8">
            <w:pPr>
              <w:rPr>
                <w:rFonts w:ascii="Times New Roman" w:hAnsi="Times New Roman" w:cs="Times New Roman"/>
                <w:sz w:val="24"/>
                <w:szCs w:val="24"/>
                <w:lang w:val="kk-KZ"/>
              </w:rPr>
            </w:pPr>
          </w:p>
        </w:tc>
        <w:tc>
          <w:tcPr>
            <w:tcW w:w="1276" w:type="dxa"/>
          </w:tcPr>
          <w:p w:rsidR="00E47A4C" w:rsidRPr="00AA777F" w:rsidRDefault="00E47A4C" w:rsidP="00A017A8">
            <w:pPr>
              <w:rPr>
                <w:rFonts w:ascii="Times New Roman" w:hAnsi="Times New Roman" w:cs="Times New Roman"/>
                <w:sz w:val="24"/>
                <w:szCs w:val="24"/>
                <w:lang w:val="kk-KZ"/>
              </w:rPr>
            </w:pPr>
          </w:p>
        </w:tc>
        <w:tc>
          <w:tcPr>
            <w:tcW w:w="1276" w:type="dxa"/>
          </w:tcPr>
          <w:p w:rsidR="00E47A4C" w:rsidRPr="00020A98" w:rsidRDefault="00E47A4C" w:rsidP="00A017A8">
            <w:pPr>
              <w:rPr>
                <w:rFonts w:ascii="Times New Roman" w:hAnsi="Times New Roman" w:cs="Times New Roman"/>
                <w:sz w:val="24"/>
                <w:szCs w:val="24"/>
              </w:rPr>
            </w:pPr>
          </w:p>
        </w:tc>
        <w:tc>
          <w:tcPr>
            <w:tcW w:w="1842" w:type="dxa"/>
          </w:tcPr>
          <w:p w:rsidR="00E47A4C" w:rsidRPr="00020A98" w:rsidRDefault="00E47A4C" w:rsidP="00A017A8">
            <w:pPr>
              <w:rPr>
                <w:rFonts w:ascii="Times New Roman" w:hAnsi="Times New Roman" w:cs="Times New Roman"/>
                <w:sz w:val="24"/>
                <w:szCs w:val="24"/>
              </w:rPr>
            </w:pPr>
          </w:p>
        </w:tc>
      </w:tr>
      <w:tr w:rsidR="00E47A4C" w:rsidRPr="00020A98" w:rsidTr="00E47A4C">
        <w:trPr>
          <w:trHeight w:val="577"/>
        </w:trPr>
        <w:tc>
          <w:tcPr>
            <w:tcW w:w="534" w:type="dxa"/>
            <w:hideMark/>
          </w:tcPr>
          <w:p w:rsidR="00E47A4C" w:rsidRPr="00020A98" w:rsidRDefault="00E47A4C" w:rsidP="00A017A8">
            <w:pPr>
              <w:rPr>
                <w:rFonts w:ascii="Times New Roman" w:hAnsi="Times New Roman" w:cs="Times New Roman"/>
                <w:sz w:val="24"/>
                <w:szCs w:val="24"/>
              </w:rPr>
            </w:pPr>
            <w:r w:rsidRPr="00020A98">
              <w:rPr>
                <w:rFonts w:ascii="Times New Roman" w:hAnsi="Times New Roman" w:cs="Times New Roman"/>
                <w:sz w:val="24"/>
                <w:szCs w:val="24"/>
              </w:rPr>
              <w:t>2</w:t>
            </w:r>
          </w:p>
        </w:tc>
        <w:tc>
          <w:tcPr>
            <w:tcW w:w="1701" w:type="dxa"/>
            <w:hideMark/>
          </w:tcPr>
          <w:p w:rsidR="00E47A4C" w:rsidRPr="00020A98" w:rsidRDefault="00E47A4C" w:rsidP="00A017A8">
            <w:pPr>
              <w:rPr>
                <w:rFonts w:ascii="Times New Roman" w:hAnsi="Times New Roman" w:cs="Times New Roman"/>
                <w:sz w:val="24"/>
                <w:szCs w:val="24"/>
              </w:rPr>
            </w:pPr>
            <w:proofErr w:type="spellStart"/>
            <w:r w:rsidRPr="00020A98">
              <w:rPr>
                <w:rStyle w:val="a4"/>
                <w:rFonts w:ascii="Times New Roman" w:hAnsi="Times New Roman" w:cs="Times New Roman"/>
                <w:sz w:val="24"/>
                <w:szCs w:val="24"/>
              </w:rPr>
              <w:t>Реабсорбция</w:t>
            </w:r>
            <w:proofErr w:type="spellEnd"/>
          </w:p>
        </w:tc>
        <w:tc>
          <w:tcPr>
            <w:tcW w:w="1984" w:type="dxa"/>
          </w:tcPr>
          <w:p w:rsidR="00E47A4C" w:rsidRDefault="00E47A4C" w:rsidP="00A017A8">
            <w:pPr>
              <w:rPr>
                <w:rFonts w:ascii="Times New Roman" w:hAnsi="Times New Roman" w:cs="Times New Roman"/>
                <w:sz w:val="24"/>
                <w:szCs w:val="24"/>
                <w:lang w:val="kk-KZ"/>
              </w:rPr>
            </w:pPr>
          </w:p>
          <w:p w:rsidR="00E47A4C" w:rsidRDefault="00E47A4C" w:rsidP="00A017A8">
            <w:pPr>
              <w:rPr>
                <w:rFonts w:ascii="Times New Roman" w:hAnsi="Times New Roman" w:cs="Times New Roman"/>
                <w:sz w:val="24"/>
                <w:szCs w:val="24"/>
                <w:lang w:val="kk-KZ"/>
              </w:rPr>
            </w:pPr>
          </w:p>
          <w:p w:rsidR="00E47A4C" w:rsidRPr="00E47A4C" w:rsidRDefault="00E47A4C" w:rsidP="00A017A8">
            <w:pPr>
              <w:rPr>
                <w:rFonts w:ascii="Times New Roman" w:hAnsi="Times New Roman" w:cs="Times New Roman"/>
                <w:sz w:val="24"/>
                <w:szCs w:val="24"/>
                <w:lang w:val="kk-KZ"/>
              </w:rPr>
            </w:pPr>
          </w:p>
        </w:tc>
        <w:tc>
          <w:tcPr>
            <w:tcW w:w="1276" w:type="dxa"/>
          </w:tcPr>
          <w:p w:rsidR="00E47A4C" w:rsidRPr="00020A98" w:rsidRDefault="00E47A4C" w:rsidP="00A017A8">
            <w:pPr>
              <w:rPr>
                <w:rFonts w:ascii="Times New Roman" w:hAnsi="Times New Roman" w:cs="Times New Roman"/>
                <w:sz w:val="24"/>
                <w:szCs w:val="24"/>
              </w:rPr>
            </w:pPr>
          </w:p>
        </w:tc>
        <w:tc>
          <w:tcPr>
            <w:tcW w:w="1276" w:type="dxa"/>
          </w:tcPr>
          <w:p w:rsidR="00E47A4C" w:rsidRPr="00020A98" w:rsidRDefault="00E47A4C" w:rsidP="00A017A8">
            <w:pPr>
              <w:rPr>
                <w:rFonts w:ascii="Times New Roman" w:hAnsi="Times New Roman" w:cs="Times New Roman"/>
                <w:sz w:val="24"/>
                <w:szCs w:val="24"/>
              </w:rPr>
            </w:pPr>
          </w:p>
        </w:tc>
        <w:tc>
          <w:tcPr>
            <w:tcW w:w="1842" w:type="dxa"/>
          </w:tcPr>
          <w:p w:rsidR="00E47A4C" w:rsidRPr="00020A98" w:rsidRDefault="00E47A4C" w:rsidP="00A017A8">
            <w:pPr>
              <w:rPr>
                <w:rFonts w:ascii="Times New Roman" w:hAnsi="Times New Roman" w:cs="Times New Roman"/>
                <w:sz w:val="24"/>
                <w:szCs w:val="24"/>
              </w:rPr>
            </w:pPr>
          </w:p>
        </w:tc>
      </w:tr>
    </w:tbl>
    <w:p w:rsidR="00E47A4C" w:rsidRDefault="00E47A4C" w:rsidP="00A017A8">
      <w:pPr>
        <w:pStyle w:val="a3"/>
        <w:spacing w:before="0" w:beforeAutospacing="0" w:after="0" w:afterAutospacing="0"/>
        <w:rPr>
          <w:lang w:val="kk-KZ"/>
        </w:rPr>
      </w:pPr>
    </w:p>
    <w:p w:rsidR="00E47A4C" w:rsidRPr="00E47A4C" w:rsidRDefault="00E47A4C" w:rsidP="00A017A8">
      <w:pPr>
        <w:pStyle w:val="3"/>
        <w:spacing w:before="0" w:line="240" w:lineRule="auto"/>
        <w:rPr>
          <w:rFonts w:ascii="Times New Roman" w:hAnsi="Times New Roman" w:cs="Times New Roman"/>
          <w:b w:val="0"/>
          <w:color w:val="000000" w:themeColor="text1"/>
          <w:sz w:val="24"/>
          <w:szCs w:val="24"/>
          <w:lang w:val="kk-KZ"/>
        </w:rPr>
      </w:pPr>
      <w:r w:rsidRPr="00E47A4C">
        <w:rPr>
          <w:rStyle w:val="a4"/>
          <w:rFonts w:ascii="Times New Roman" w:hAnsi="Times New Roman" w:cs="Times New Roman"/>
          <w:b/>
          <w:color w:val="000000" w:themeColor="text1"/>
          <w:sz w:val="24"/>
          <w:szCs w:val="24"/>
          <w:lang w:val="kk-KZ"/>
        </w:rPr>
        <w:t>Дескрипторлар:</w:t>
      </w:r>
    </w:p>
    <w:p w:rsidR="00E47A4C" w:rsidRDefault="00E47A4C" w:rsidP="00A017A8">
      <w:pPr>
        <w:pStyle w:val="a3"/>
        <w:spacing w:before="0" w:beforeAutospacing="0" w:after="0" w:afterAutospacing="0"/>
        <w:rPr>
          <w:lang w:val="kk-KZ"/>
        </w:rPr>
      </w:pPr>
      <w:r w:rsidRPr="00AA777F">
        <w:rPr>
          <w:lang w:val="kk-KZ"/>
        </w:rPr>
        <w:t>1</w:t>
      </w:r>
      <w:r>
        <w:rPr>
          <w:lang w:val="kk-KZ"/>
        </w:rPr>
        <w:t>)</w:t>
      </w:r>
      <w:r w:rsidRPr="00AA777F">
        <w:rPr>
          <w:lang w:val="kk-KZ"/>
        </w:rPr>
        <w:t xml:space="preserve"> Фильтрация мен реабсорбция үдерістерінің орнын анықтайды</w:t>
      </w:r>
      <w:r>
        <w:rPr>
          <w:lang w:val="kk-KZ"/>
        </w:rPr>
        <w:t xml:space="preserve"> – 1 балл</w:t>
      </w:r>
      <w:r w:rsidRPr="00AA777F">
        <w:rPr>
          <w:lang w:val="kk-KZ"/>
        </w:rPr>
        <w:t>;</w:t>
      </w:r>
      <w:r w:rsidRPr="00AA777F">
        <w:rPr>
          <w:lang w:val="kk-KZ"/>
        </w:rPr>
        <w:br/>
      </w:r>
      <w:r>
        <w:rPr>
          <w:lang w:val="kk-KZ"/>
        </w:rPr>
        <w:t>2)</w:t>
      </w:r>
      <w:r w:rsidRPr="00AA777F">
        <w:rPr>
          <w:lang w:val="kk-KZ"/>
        </w:rPr>
        <w:t xml:space="preserve"> Әр үдерістің мәнін және нәтижесін түсіндіреді</w:t>
      </w:r>
      <w:r>
        <w:rPr>
          <w:lang w:val="kk-KZ"/>
        </w:rPr>
        <w:t xml:space="preserve"> – 1 балл</w:t>
      </w:r>
      <w:r w:rsidRPr="00AA777F">
        <w:rPr>
          <w:lang w:val="kk-KZ"/>
        </w:rPr>
        <w:t>;</w:t>
      </w:r>
      <w:r w:rsidRPr="00AA777F">
        <w:rPr>
          <w:lang w:val="kk-KZ"/>
        </w:rPr>
        <w:br/>
      </w:r>
      <w:r>
        <w:rPr>
          <w:lang w:val="kk-KZ"/>
        </w:rPr>
        <w:t>3)</w:t>
      </w:r>
      <w:r w:rsidRPr="00AA777F">
        <w:rPr>
          <w:lang w:val="kk-KZ"/>
        </w:rPr>
        <w:t xml:space="preserve"> Оқулықтағы 3-кесте және 83-беттегі сызбаны тиімді қолданады</w:t>
      </w:r>
      <w:r>
        <w:rPr>
          <w:lang w:val="kk-KZ"/>
        </w:rPr>
        <w:t xml:space="preserve"> – 1 балл</w:t>
      </w:r>
      <w:r w:rsidRPr="00AA777F">
        <w:rPr>
          <w:lang w:val="kk-KZ"/>
        </w:rPr>
        <w:t>;</w:t>
      </w:r>
      <w:r w:rsidRPr="00AA777F">
        <w:rPr>
          <w:lang w:val="kk-KZ"/>
        </w:rPr>
        <w:br/>
      </w:r>
      <w:r>
        <w:rPr>
          <w:lang w:val="kk-KZ"/>
        </w:rPr>
        <w:t>4)</w:t>
      </w:r>
      <w:r w:rsidRPr="00AA777F">
        <w:rPr>
          <w:lang w:val="kk-KZ"/>
        </w:rPr>
        <w:t xml:space="preserve"> Ғылыми терминдерді орынды қолданады </w:t>
      </w:r>
      <w:r>
        <w:rPr>
          <w:lang w:val="kk-KZ"/>
        </w:rPr>
        <w:t>- 1 балл;</w:t>
      </w:r>
    </w:p>
    <w:p w:rsidR="00A017A8" w:rsidRDefault="00A017A8" w:rsidP="00A017A8">
      <w:pPr>
        <w:pStyle w:val="a3"/>
        <w:spacing w:before="0" w:beforeAutospacing="0" w:after="0" w:afterAutospacing="0"/>
        <w:rPr>
          <w:lang w:val="kk-KZ"/>
        </w:rPr>
      </w:pPr>
    </w:p>
    <w:p w:rsidR="00A017A8" w:rsidRDefault="00A017A8" w:rsidP="00A017A8">
      <w:pPr>
        <w:pStyle w:val="a3"/>
        <w:spacing w:before="0" w:beforeAutospacing="0" w:after="0" w:afterAutospacing="0"/>
        <w:rPr>
          <w:lang w:val="kk-KZ"/>
        </w:rPr>
      </w:pPr>
    </w:p>
    <w:p w:rsidR="00A017A8" w:rsidRDefault="00A017A8" w:rsidP="00A017A8">
      <w:pPr>
        <w:pStyle w:val="a3"/>
        <w:spacing w:before="0" w:beforeAutospacing="0" w:after="0" w:afterAutospacing="0"/>
        <w:rPr>
          <w:lang w:val="kk-KZ"/>
        </w:rPr>
      </w:pPr>
    </w:p>
    <w:p w:rsidR="00A017A8" w:rsidRDefault="00A017A8" w:rsidP="00A017A8">
      <w:pPr>
        <w:pStyle w:val="a3"/>
        <w:spacing w:before="0" w:beforeAutospacing="0" w:after="0" w:afterAutospacing="0"/>
        <w:rPr>
          <w:lang w:val="kk-KZ"/>
        </w:rPr>
      </w:pPr>
    </w:p>
    <w:p w:rsidR="00A017A8" w:rsidRDefault="00A017A8" w:rsidP="00A017A8">
      <w:pPr>
        <w:pStyle w:val="a3"/>
        <w:spacing w:before="0" w:beforeAutospacing="0" w:after="0" w:afterAutospacing="0"/>
        <w:rPr>
          <w:lang w:val="kk-KZ"/>
        </w:rPr>
      </w:pPr>
      <w:bookmarkStart w:id="0" w:name="_GoBack"/>
      <w:bookmarkEnd w:id="0"/>
    </w:p>
    <w:p w:rsidR="00E47A4C" w:rsidRPr="00E47A4C" w:rsidRDefault="00E47A4C" w:rsidP="00A017A8">
      <w:pPr>
        <w:pStyle w:val="a3"/>
        <w:spacing w:before="0" w:beforeAutospacing="0" w:after="0" w:afterAutospacing="0"/>
        <w:rPr>
          <w:b/>
          <w:lang w:val="kk-KZ"/>
        </w:rPr>
      </w:pPr>
      <w:r w:rsidRPr="00E47A4C">
        <w:rPr>
          <w:b/>
          <w:lang w:val="kk-KZ"/>
        </w:rPr>
        <w:lastRenderedPageBreak/>
        <w:t>Тапсырма 3</w:t>
      </w:r>
    </w:p>
    <w:p w:rsidR="00E47A4C" w:rsidRPr="00E47A4C" w:rsidRDefault="00E47A4C" w:rsidP="00A017A8">
      <w:pPr>
        <w:pStyle w:val="2"/>
        <w:tabs>
          <w:tab w:val="left" w:pos="4004"/>
        </w:tabs>
        <w:spacing w:before="0" w:beforeAutospacing="0" w:after="0" w:afterAutospacing="0"/>
        <w:rPr>
          <w:rStyle w:val="a4"/>
          <w:b/>
          <w:bCs/>
          <w:sz w:val="24"/>
          <w:szCs w:val="24"/>
          <w:lang w:val="kk-KZ"/>
        </w:rPr>
      </w:pPr>
      <w:r w:rsidRPr="00E47A4C">
        <w:rPr>
          <w:rStyle w:val="a4"/>
          <w:b/>
          <w:sz w:val="24"/>
          <w:szCs w:val="24"/>
          <w:lang w:val="kk-KZ"/>
        </w:rPr>
        <w:t>Функционалдық сауаттылық тапсырмасы</w:t>
      </w:r>
    </w:p>
    <w:p w:rsidR="00E47A4C" w:rsidRDefault="00E47A4C" w:rsidP="00A017A8">
      <w:pPr>
        <w:pStyle w:val="2"/>
        <w:tabs>
          <w:tab w:val="left" w:pos="4004"/>
        </w:tabs>
        <w:spacing w:before="0" w:beforeAutospacing="0" w:after="0" w:afterAutospacing="0"/>
        <w:jc w:val="center"/>
        <w:rPr>
          <w:rStyle w:val="a4"/>
          <w:b/>
          <w:bCs/>
          <w:sz w:val="24"/>
          <w:szCs w:val="24"/>
          <w:lang w:val="kk-KZ"/>
        </w:rPr>
      </w:pPr>
      <w:r w:rsidRPr="00743BC0">
        <w:rPr>
          <w:rStyle w:val="a4"/>
          <w:b/>
          <w:bCs/>
          <w:noProof/>
          <w:sz w:val="24"/>
          <w:szCs w:val="24"/>
        </w:rPr>
        <w:drawing>
          <wp:inline distT="0" distB="0" distL="0" distR="0" wp14:anchorId="1A6BC772" wp14:editId="33CF2A98">
            <wp:extent cx="3284390" cy="2189480"/>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289026" cy="2192570"/>
                    </a:xfrm>
                    <a:prstGeom prst="rect">
                      <a:avLst/>
                    </a:prstGeom>
                  </pic:spPr>
                </pic:pic>
              </a:graphicData>
            </a:graphic>
          </wp:inline>
        </w:drawing>
      </w:r>
    </w:p>
    <w:p w:rsidR="00E47A4C" w:rsidRPr="00020A98" w:rsidRDefault="00E47A4C" w:rsidP="00A017A8">
      <w:pPr>
        <w:pStyle w:val="2"/>
        <w:tabs>
          <w:tab w:val="left" w:pos="4004"/>
        </w:tabs>
        <w:spacing w:before="0" w:beforeAutospacing="0" w:after="0" w:afterAutospacing="0"/>
        <w:jc w:val="center"/>
        <w:rPr>
          <w:rStyle w:val="a4"/>
          <w:b/>
          <w:bCs/>
          <w:sz w:val="24"/>
          <w:szCs w:val="24"/>
          <w:lang w:val="kk-KZ"/>
        </w:rPr>
      </w:pPr>
    </w:p>
    <w:p w:rsidR="00E47A4C" w:rsidRPr="001B79F3" w:rsidRDefault="00E47A4C" w:rsidP="00A017A8">
      <w:pPr>
        <w:pStyle w:val="a3"/>
        <w:spacing w:before="0" w:beforeAutospacing="0" w:after="0" w:afterAutospacing="0"/>
        <w:rPr>
          <w:b/>
          <w:lang w:val="kk-KZ"/>
        </w:rPr>
      </w:pPr>
      <w:r w:rsidRPr="001B79F3">
        <w:rPr>
          <w:b/>
          <w:lang w:val="kk-KZ"/>
        </w:rPr>
        <w:t>Мәтін</w:t>
      </w:r>
    </w:p>
    <w:p w:rsidR="00E47A4C" w:rsidRDefault="00E47A4C" w:rsidP="00A017A8">
      <w:pPr>
        <w:pStyle w:val="a3"/>
        <w:spacing w:before="0" w:beforeAutospacing="0" w:after="0" w:afterAutospacing="0"/>
        <w:rPr>
          <w:lang w:val="kk-KZ"/>
        </w:rPr>
      </w:pPr>
      <w:r w:rsidRPr="00020A98">
        <w:rPr>
          <w:lang w:val="kk-KZ"/>
        </w:rPr>
        <w:t>Далада ауыр дене еңбегімен айналысқан адам күні бойы су ішпей жұмыс істейді. Кешке қарай оның зәрі азайып, түсі қоюланып кетеді. Дәрігер оның бұл жағдайын ағзадағы су жетіспеушілігімен және бүйректің қызметімен түсіндірді.</w:t>
      </w:r>
    </w:p>
    <w:p w:rsidR="00E47A4C" w:rsidRDefault="00E47A4C" w:rsidP="00A017A8">
      <w:pPr>
        <w:pStyle w:val="a3"/>
        <w:spacing w:before="0" w:beforeAutospacing="0" w:after="0" w:afterAutospacing="0"/>
        <w:rPr>
          <w:lang w:val="kk-KZ"/>
        </w:rPr>
      </w:pPr>
    </w:p>
    <w:p w:rsidR="00E47A4C" w:rsidRPr="00E47A4C" w:rsidRDefault="00E47A4C" w:rsidP="00A017A8">
      <w:pPr>
        <w:pStyle w:val="a3"/>
        <w:spacing w:before="0" w:beforeAutospacing="0" w:after="0" w:afterAutospacing="0"/>
        <w:rPr>
          <w:b/>
          <w:lang w:val="kk-KZ"/>
        </w:rPr>
      </w:pPr>
      <w:r w:rsidRPr="00E47A4C">
        <w:rPr>
          <w:b/>
          <w:lang w:val="kk-KZ"/>
        </w:rPr>
        <w:t>Сұрақ</w:t>
      </w:r>
      <w:r>
        <w:rPr>
          <w:b/>
          <w:lang w:val="kk-KZ"/>
        </w:rPr>
        <w:t>:</w:t>
      </w:r>
    </w:p>
    <w:p w:rsidR="00E47A4C" w:rsidRPr="003F1F20" w:rsidRDefault="00E47A4C" w:rsidP="00A017A8">
      <w:pPr>
        <w:pStyle w:val="a3"/>
        <w:spacing w:before="0" w:beforeAutospacing="0" w:after="0" w:afterAutospacing="0"/>
        <w:rPr>
          <w:lang w:val="kk-KZ"/>
        </w:rPr>
      </w:pPr>
      <w:r>
        <w:rPr>
          <w:lang w:val="kk-KZ"/>
        </w:rPr>
        <w:t xml:space="preserve">1) </w:t>
      </w:r>
      <w:r w:rsidRPr="003F1F20">
        <w:rPr>
          <w:lang w:val="kk-KZ"/>
        </w:rPr>
        <w:t>Неліктен зәрдің көлемі азайды және түсі қоюланды?</w:t>
      </w:r>
    </w:p>
    <w:p w:rsidR="00E47A4C" w:rsidRPr="003F1F20" w:rsidRDefault="00E47A4C" w:rsidP="00A017A8">
      <w:pPr>
        <w:pStyle w:val="a3"/>
        <w:spacing w:before="0" w:beforeAutospacing="0" w:after="0" w:afterAutospacing="0"/>
        <w:rPr>
          <w:lang w:val="kk-KZ"/>
        </w:rPr>
      </w:pPr>
      <w:r>
        <w:rPr>
          <w:lang w:val="kk-KZ"/>
        </w:rPr>
        <w:t xml:space="preserve">2) </w:t>
      </w:r>
      <w:r w:rsidRPr="003F1F20">
        <w:rPr>
          <w:lang w:val="kk-KZ"/>
        </w:rPr>
        <w:t>Бұл құбылыста нефронның қай бөлігі маңызды рөл атқарды?</w:t>
      </w:r>
    </w:p>
    <w:p w:rsidR="00E47A4C" w:rsidRPr="003F1F20" w:rsidRDefault="00E47A4C" w:rsidP="00A017A8">
      <w:pPr>
        <w:pStyle w:val="a3"/>
        <w:spacing w:before="0" w:beforeAutospacing="0" w:after="0" w:afterAutospacing="0"/>
        <w:rPr>
          <w:lang w:val="kk-KZ"/>
        </w:rPr>
      </w:pPr>
      <w:r>
        <w:rPr>
          <w:lang w:val="kk-KZ"/>
        </w:rPr>
        <w:t xml:space="preserve">3) </w:t>
      </w:r>
      <w:r w:rsidRPr="003F1F20">
        <w:rPr>
          <w:lang w:val="kk-KZ"/>
        </w:rPr>
        <w:t>Бүйрек бұл жағдайда ағзадағы судың тепе-теңдігін қалай сақтайды?</w:t>
      </w:r>
    </w:p>
    <w:p w:rsidR="00E47A4C" w:rsidRDefault="00E47A4C" w:rsidP="00A017A8">
      <w:pPr>
        <w:pStyle w:val="a3"/>
        <w:spacing w:before="0" w:beforeAutospacing="0" w:after="0" w:afterAutospacing="0"/>
        <w:rPr>
          <w:lang w:val="kk-KZ"/>
        </w:rPr>
      </w:pPr>
    </w:p>
    <w:p w:rsidR="00E47A4C" w:rsidRPr="00E47A4C" w:rsidRDefault="00E47A4C" w:rsidP="00A017A8">
      <w:pPr>
        <w:pStyle w:val="3"/>
        <w:spacing w:before="0" w:line="240" w:lineRule="auto"/>
        <w:rPr>
          <w:rStyle w:val="a4"/>
          <w:rFonts w:ascii="Times New Roman" w:hAnsi="Times New Roman" w:cs="Times New Roman"/>
          <w:b/>
          <w:bCs/>
          <w:color w:val="000000" w:themeColor="text1"/>
          <w:sz w:val="24"/>
          <w:szCs w:val="24"/>
          <w:lang w:val="kk-KZ"/>
        </w:rPr>
      </w:pPr>
      <w:r w:rsidRPr="00E47A4C">
        <w:rPr>
          <w:rStyle w:val="a4"/>
          <w:rFonts w:ascii="Times New Roman" w:hAnsi="Times New Roman" w:cs="Times New Roman"/>
          <w:b/>
          <w:color w:val="000000" w:themeColor="text1"/>
          <w:sz w:val="24"/>
          <w:szCs w:val="24"/>
          <w:lang w:val="kk-KZ"/>
        </w:rPr>
        <w:t>Дескриптор:</w:t>
      </w:r>
    </w:p>
    <w:p w:rsidR="00E47A4C" w:rsidRPr="00AA777F" w:rsidRDefault="00E47A4C" w:rsidP="00A017A8">
      <w:pPr>
        <w:pStyle w:val="a3"/>
        <w:spacing w:before="0" w:beforeAutospacing="0" w:after="0" w:afterAutospacing="0"/>
        <w:rPr>
          <w:lang w:val="kk-KZ"/>
        </w:rPr>
      </w:pPr>
      <w:r>
        <w:rPr>
          <w:lang w:val="kk-KZ"/>
        </w:rPr>
        <w:t>1)</w:t>
      </w:r>
      <w:r w:rsidRPr="001B79F3">
        <w:rPr>
          <w:lang w:val="kk-KZ"/>
        </w:rPr>
        <w:t xml:space="preserve"> Берілген жағдаятты талдап, фильтрация мен реабсорбция арасындағы байланысты түсіндіреді</w:t>
      </w:r>
      <w:r>
        <w:rPr>
          <w:lang w:val="kk-KZ"/>
        </w:rPr>
        <w:t xml:space="preserve"> – 1 балл</w:t>
      </w:r>
      <w:r w:rsidRPr="001B79F3">
        <w:rPr>
          <w:lang w:val="kk-KZ"/>
        </w:rPr>
        <w:t>;</w:t>
      </w:r>
      <w:r w:rsidRPr="001B79F3">
        <w:rPr>
          <w:lang w:val="kk-KZ"/>
        </w:rPr>
        <w:br/>
      </w:r>
      <w:r>
        <w:rPr>
          <w:lang w:val="kk-KZ"/>
        </w:rPr>
        <w:t>2)</w:t>
      </w:r>
      <w:r w:rsidRPr="001B79F3">
        <w:rPr>
          <w:lang w:val="kk-KZ"/>
        </w:rPr>
        <w:t xml:space="preserve"> Ағзадағы судың тепе-теңдігін сақтау үдерісін сипаттайды</w:t>
      </w:r>
      <w:r>
        <w:rPr>
          <w:lang w:val="kk-KZ"/>
        </w:rPr>
        <w:t xml:space="preserve"> – 1 балл</w:t>
      </w:r>
      <w:r w:rsidRPr="001B79F3">
        <w:rPr>
          <w:lang w:val="kk-KZ"/>
        </w:rPr>
        <w:t>;</w:t>
      </w:r>
    </w:p>
    <w:sectPr w:rsidR="00E47A4C" w:rsidRPr="00AA77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A7924"/>
    <w:multiLevelType w:val="multilevel"/>
    <w:tmpl w:val="64A204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11433AA"/>
    <w:multiLevelType w:val="multilevel"/>
    <w:tmpl w:val="8F0E96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06F0F78"/>
    <w:multiLevelType w:val="multilevel"/>
    <w:tmpl w:val="245EAC54"/>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36B6"/>
    <w:rsid w:val="004F5478"/>
    <w:rsid w:val="00A017A8"/>
    <w:rsid w:val="00C736B6"/>
    <w:rsid w:val="00E47A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E47A4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E47A4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47A4C"/>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E47A4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47A4C"/>
    <w:rPr>
      <w:b/>
      <w:bCs/>
    </w:rPr>
  </w:style>
  <w:style w:type="table" w:styleId="a5">
    <w:name w:val="Table Grid"/>
    <w:basedOn w:val="a1"/>
    <w:rsid w:val="00E47A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
    <w:rsid w:val="00E47A4C"/>
    <w:rPr>
      <w:rFonts w:asciiTheme="majorHAnsi" w:eastAsiaTheme="majorEastAsia" w:hAnsiTheme="majorHAnsi" w:cstheme="majorBidi"/>
      <w:b/>
      <w:bCs/>
      <w:color w:val="4F81BD" w:themeColor="accent1"/>
    </w:rPr>
  </w:style>
  <w:style w:type="paragraph" w:styleId="a6">
    <w:name w:val="List Paragraph"/>
    <w:basedOn w:val="a"/>
    <w:uiPriority w:val="34"/>
    <w:qFormat/>
    <w:rsid w:val="00E47A4C"/>
    <w:pPr>
      <w:ind w:left="720"/>
      <w:contextualSpacing/>
    </w:pPr>
  </w:style>
  <w:style w:type="paragraph" w:styleId="a7">
    <w:name w:val="Balloon Text"/>
    <w:basedOn w:val="a"/>
    <w:link w:val="a8"/>
    <w:uiPriority w:val="99"/>
    <w:semiHidden/>
    <w:unhideWhenUsed/>
    <w:rsid w:val="00E47A4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47A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E47A4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E47A4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47A4C"/>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E47A4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47A4C"/>
    <w:rPr>
      <w:b/>
      <w:bCs/>
    </w:rPr>
  </w:style>
  <w:style w:type="table" w:styleId="a5">
    <w:name w:val="Table Grid"/>
    <w:basedOn w:val="a1"/>
    <w:rsid w:val="00E47A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
    <w:rsid w:val="00E47A4C"/>
    <w:rPr>
      <w:rFonts w:asciiTheme="majorHAnsi" w:eastAsiaTheme="majorEastAsia" w:hAnsiTheme="majorHAnsi" w:cstheme="majorBidi"/>
      <w:b/>
      <w:bCs/>
      <w:color w:val="4F81BD" w:themeColor="accent1"/>
    </w:rPr>
  </w:style>
  <w:style w:type="paragraph" w:styleId="a6">
    <w:name w:val="List Paragraph"/>
    <w:basedOn w:val="a"/>
    <w:uiPriority w:val="34"/>
    <w:qFormat/>
    <w:rsid w:val="00E47A4C"/>
    <w:pPr>
      <w:ind w:left="720"/>
      <w:contextualSpacing/>
    </w:pPr>
  </w:style>
  <w:style w:type="paragraph" w:styleId="a7">
    <w:name w:val="Balloon Text"/>
    <w:basedOn w:val="a"/>
    <w:link w:val="a8"/>
    <w:uiPriority w:val="99"/>
    <w:semiHidden/>
    <w:unhideWhenUsed/>
    <w:rsid w:val="00E47A4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47A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320</Words>
  <Characters>1824</Characters>
  <Application>Microsoft Office Word</Application>
  <DocSecurity>0</DocSecurity>
  <Lines>15</Lines>
  <Paragraphs>4</Paragraphs>
  <ScaleCrop>false</ScaleCrop>
  <Company/>
  <LinksUpToDate>false</LinksUpToDate>
  <CharactersWithSpaces>2140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2025-11-06T12:59:00Z</dcterms:created>
  <dcterms:modified xsi:type="dcterms:W3CDTF">2025-11-06T13:09:00Z</dcterms:modified>
</cp:coreProperties>
</file>